
<file path=[Content_Types].xml><?xml version="1.0" encoding="utf-8"?>
<Types xmlns="http://schemas.openxmlformats.org/package/2006/content-types">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E0381" w:rsidRPr="00E83CC9" w:rsidRDefault="00E83CC9" w:rsidP="00EE0381">
      <w:r>
        <w:tab/>
      </w:r>
      <w:r>
        <w:tab/>
      </w:r>
    </w:p>
    <w:p w:rsidR="00D24B09" w:rsidRPr="00E83CC9" w:rsidRDefault="00D24B09" w:rsidP="00E83CC9">
      <w:pPr>
        <w:jc w:val="center"/>
        <w:rPr>
          <w:b/>
          <w:sz w:val="40"/>
        </w:rPr>
      </w:pPr>
      <w:r>
        <w:rPr>
          <w:rFonts w:ascii="Arial Bold" w:hAnsi="Arial Bold"/>
          <w:noProof/>
          <w:sz w:val="28"/>
          <w:lang w:val="en-US"/>
        </w:rPr>
        <w:drawing>
          <wp:inline distT="0" distB="0" distL="0" distR="0">
            <wp:extent cx="1219200" cy="1244600"/>
            <wp:effectExtent l="25400" t="0" r="0" b="0"/>
            <wp:docPr id="29" name="Picture 1" descr="JPB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PBOM"/>
                    <pic:cNvPicPr>
                      <a:picLocks noChangeAspect="1" noChangeArrowheads="1"/>
                    </pic:cNvPicPr>
                  </pic:nvPicPr>
                  <pic:blipFill>
                    <a:blip r:embed="rId7"/>
                    <a:srcRect/>
                    <a:stretch>
                      <a:fillRect/>
                    </a:stretch>
                  </pic:blipFill>
                  <pic:spPr bwMode="auto">
                    <a:xfrm>
                      <a:off x="0" y="0"/>
                      <a:ext cx="1219200" cy="1244600"/>
                    </a:xfrm>
                    <a:prstGeom prst="rect">
                      <a:avLst/>
                    </a:prstGeom>
                    <a:noFill/>
                    <a:ln w="9525">
                      <a:noFill/>
                      <a:miter lim="800000"/>
                      <a:headEnd/>
                      <a:tailEnd/>
                    </a:ln>
                  </pic:spPr>
                </pic:pic>
              </a:graphicData>
            </a:graphic>
          </wp:inline>
        </w:drawing>
      </w:r>
      <w:r w:rsidRPr="00301EBE">
        <w:rPr>
          <w:b/>
          <w:sz w:val="40"/>
        </w:rPr>
        <w:t xml:space="preserve"> </w:t>
      </w:r>
    </w:p>
    <w:p w:rsidR="00D24B09" w:rsidRPr="002444EE" w:rsidRDefault="00D24B09" w:rsidP="00D24B09">
      <w:pPr>
        <w:shd w:val="clear" w:color="auto" w:fill="FFFFFF"/>
        <w:spacing w:before="86" w:after="86" w:line="360" w:lineRule="atLeast"/>
        <w:jc w:val="center"/>
        <w:outlineLvl w:val="0"/>
        <w:rPr>
          <w:rFonts w:cs="Arial"/>
          <w:b/>
          <w:kern w:val="36"/>
          <w:sz w:val="96"/>
          <w:szCs w:val="96"/>
          <w:lang w:eastAsia="en-AU"/>
        </w:rPr>
      </w:pPr>
      <w:r>
        <w:rPr>
          <w:rFonts w:cs="Arial"/>
          <w:b/>
          <w:kern w:val="36"/>
          <w:sz w:val="96"/>
          <w:szCs w:val="96"/>
          <w:lang w:eastAsia="en-AU"/>
        </w:rPr>
        <w:t>General</w:t>
      </w:r>
    </w:p>
    <w:p w:rsidR="00D24B09" w:rsidRDefault="00D24B09" w:rsidP="00D24B09">
      <w:pPr>
        <w:shd w:val="clear" w:color="auto" w:fill="FFFFFF"/>
        <w:spacing w:before="86" w:after="86" w:line="360" w:lineRule="atLeast"/>
        <w:jc w:val="center"/>
        <w:outlineLvl w:val="0"/>
        <w:rPr>
          <w:rFonts w:cs="Arial"/>
          <w:b/>
          <w:kern w:val="36"/>
          <w:sz w:val="96"/>
          <w:szCs w:val="96"/>
          <w:lang w:eastAsia="en-AU"/>
        </w:rPr>
      </w:pPr>
      <w:r w:rsidRPr="002444EE">
        <w:rPr>
          <w:rFonts w:cs="Arial"/>
          <w:b/>
          <w:kern w:val="36"/>
          <w:sz w:val="96"/>
          <w:szCs w:val="96"/>
          <w:lang w:eastAsia="en-AU"/>
        </w:rPr>
        <w:t>Risk Management Policy</w:t>
      </w:r>
    </w:p>
    <w:p w:rsidR="00D24B09" w:rsidRDefault="00D24B09" w:rsidP="00D24B09">
      <w:pPr>
        <w:shd w:val="clear" w:color="auto" w:fill="FFFFFF"/>
        <w:spacing w:before="86" w:after="86" w:line="360" w:lineRule="atLeast"/>
        <w:jc w:val="center"/>
        <w:outlineLvl w:val="0"/>
        <w:rPr>
          <w:rFonts w:cs="Arial"/>
          <w:b/>
          <w:kern w:val="36"/>
          <w:sz w:val="96"/>
          <w:szCs w:val="96"/>
          <w:lang w:eastAsia="en-AU"/>
        </w:rPr>
      </w:pPr>
      <w:r w:rsidRPr="00C84B29">
        <w:rPr>
          <w:noProof/>
          <w:szCs w:val="96"/>
          <w:lang w:val="en-US"/>
        </w:rPr>
        <w:drawing>
          <wp:inline distT="0" distB="0" distL="0" distR="0">
            <wp:extent cx="4356100" cy="2603288"/>
            <wp:effectExtent l="2540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56100" cy="2603288"/>
                    </a:xfrm>
                    <a:prstGeom prst="rect">
                      <a:avLst/>
                    </a:prstGeom>
                    <a:noFill/>
                    <a:ln w="9525">
                      <a:noFill/>
                      <a:miter lim="800000"/>
                      <a:headEnd/>
                      <a:tailEnd/>
                    </a:ln>
                  </pic:spPr>
                </pic:pic>
              </a:graphicData>
            </a:graphic>
          </wp:inline>
        </w:drawing>
      </w:r>
    </w:p>
    <w:p w:rsidR="00D24B09" w:rsidRDefault="00D24B09" w:rsidP="00D24B09">
      <w:pPr>
        <w:rPr>
          <w:rFonts w:cs="Arial"/>
        </w:rPr>
      </w:pPr>
    </w:p>
    <w:p w:rsidR="00D24B09" w:rsidRDefault="00D24B09" w:rsidP="00D24B09">
      <w:pPr>
        <w:rPr>
          <w:rFonts w:cs="Arial"/>
        </w:rPr>
      </w:pPr>
      <w:r w:rsidRPr="00FA54CF">
        <w:rPr>
          <w:rFonts w:cs="Arial"/>
        </w:rPr>
        <w:t>PRESIDENT (name)</w:t>
      </w:r>
      <w:r w:rsidR="00E83CC9">
        <w:rPr>
          <w:rFonts w:cs="Arial"/>
        </w:rPr>
        <w:t xml:space="preserve"> </w:t>
      </w:r>
      <w:r w:rsidR="00E83CC9">
        <w:rPr>
          <w:rFonts w:cs="Arial"/>
        </w:rPr>
        <w:tab/>
      </w:r>
      <w:r w:rsidR="00E83CC9">
        <w:rPr>
          <w:rFonts w:cs="Arial"/>
        </w:rPr>
        <w:tab/>
        <w:t>___________________________</w:t>
      </w:r>
    </w:p>
    <w:p w:rsidR="00E83CC9" w:rsidRDefault="00D24B09" w:rsidP="00E83CC9">
      <w:pPr>
        <w:rPr>
          <w:rFonts w:cs="Arial"/>
        </w:rPr>
      </w:pPr>
      <w:r>
        <w:rPr>
          <w:rFonts w:cs="Arial"/>
        </w:rPr>
        <w:t>PRESIDENT (Signature</w:t>
      </w:r>
      <w:r w:rsidR="00E83CC9">
        <w:rPr>
          <w:rFonts w:cs="Arial"/>
        </w:rPr>
        <w:t>)</w:t>
      </w:r>
      <w:r w:rsidR="00E83CC9">
        <w:rPr>
          <w:rFonts w:cs="Arial"/>
        </w:rPr>
        <w:tab/>
      </w:r>
      <w:r w:rsidR="00E83CC9">
        <w:rPr>
          <w:rFonts w:cs="Arial"/>
        </w:rPr>
        <w:tab/>
        <w:t>____________________________</w:t>
      </w:r>
      <w:r w:rsidR="00E83CC9">
        <w:rPr>
          <w:rFonts w:cs="Arial"/>
        </w:rPr>
        <w:tab/>
      </w:r>
      <w:r w:rsidR="00E83CC9">
        <w:rPr>
          <w:rFonts w:cs="Arial"/>
        </w:rPr>
        <w:tab/>
      </w:r>
      <w:r w:rsidR="00E83CC9">
        <w:rPr>
          <w:rFonts w:cs="Arial"/>
        </w:rPr>
        <w:tab/>
      </w:r>
    </w:p>
    <w:p w:rsidR="00E83CC9" w:rsidRDefault="00E83CC9" w:rsidP="00E83CC9">
      <w:pPr>
        <w:rPr>
          <w:rFonts w:cs="Arial"/>
        </w:rPr>
      </w:pPr>
      <w:r>
        <w:rPr>
          <w:rFonts w:cs="Arial"/>
        </w:rPr>
        <w:t>WITNESS  (Signature)</w:t>
      </w:r>
      <w:r>
        <w:rPr>
          <w:rFonts w:cs="Arial"/>
        </w:rPr>
        <w:tab/>
      </w:r>
      <w:r>
        <w:rPr>
          <w:rFonts w:cs="Arial"/>
        </w:rPr>
        <w:tab/>
        <w:t>____________________________</w:t>
      </w:r>
      <w:r>
        <w:rPr>
          <w:rFonts w:cs="Arial"/>
        </w:rPr>
        <w:tab/>
      </w:r>
      <w:r>
        <w:rPr>
          <w:rFonts w:cs="Arial"/>
        </w:rPr>
        <w:tab/>
        <w:t>Date __/__/__.</w:t>
      </w:r>
    </w:p>
    <w:p w:rsidR="00E83CC9" w:rsidRDefault="00E83CC9" w:rsidP="00E83CC9">
      <w:pPr>
        <w:rPr>
          <w:rFonts w:cs="Arial"/>
        </w:rPr>
      </w:pPr>
      <w:r>
        <w:rPr>
          <w:rFonts w:cs="Arial"/>
        </w:rPr>
        <w:t>PRESIDENT (name)</w:t>
      </w:r>
      <w:r>
        <w:rPr>
          <w:rFonts w:cs="Arial"/>
        </w:rPr>
        <w:tab/>
      </w:r>
      <w:r>
        <w:rPr>
          <w:rFonts w:cs="Arial"/>
        </w:rPr>
        <w:tab/>
        <w:t>____________________________</w:t>
      </w:r>
      <w:r>
        <w:rPr>
          <w:rFonts w:cs="Arial"/>
        </w:rPr>
        <w:tab/>
      </w:r>
    </w:p>
    <w:p w:rsidR="00E83CC9" w:rsidRDefault="00E83CC9" w:rsidP="00E83CC9">
      <w:pPr>
        <w:rPr>
          <w:rFonts w:cs="Arial"/>
        </w:rPr>
      </w:pPr>
      <w:r>
        <w:rPr>
          <w:rFonts w:cs="Arial"/>
        </w:rPr>
        <w:t>PRESIDENT (Signature)</w:t>
      </w:r>
      <w:r>
        <w:rPr>
          <w:rFonts w:cs="Arial"/>
        </w:rPr>
        <w:tab/>
      </w:r>
      <w:r>
        <w:rPr>
          <w:rFonts w:cs="Arial"/>
        </w:rPr>
        <w:tab/>
        <w:t>____________________________</w:t>
      </w:r>
      <w:r>
        <w:rPr>
          <w:rFonts w:cs="Arial"/>
        </w:rPr>
        <w:tab/>
      </w:r>
      <w:r>
        <w:rPr>
          <w:rFonts w:cs="Arial"/>
        </w:rPr>
        <w:tab/>
      </w:r>
      <w:r>
        <w:rPr>
          <w:rFonts w:cs="Arial"/>
        </w:rPr>
        <w:tab/>
      </w:r>
    </w:p>
    <w:p w:rsidR="00E83CC9" w:rsidRDefault="00E83CC9" w:rsidP="00D24B09">
      <w:pPr>
        <w:rPr>
          <w:rFonts w:cs="Arial"/>
        </w:rPr>
      </w:pPr>
      <w:r>
        <w:rPr>
          <w:rFonts w:cs="Arial"/>
        </w:rPr>
        <w:t>WITNESS  (Signature)</w:t>
      </w:r>
      <w:r>
        <w:rPr>
          <w:rFonts w:cs="Arial"/>
        </w:rPr>
        <w:tab/>
      </w:r>
      <w:r>
        <w:rPr>
          <w:rFonts w:cs="Arial"/>
        </w:rPr>
        <w:tab/>
        <w:t>____________________________</w:t>
      </w:r>
      <w:r>
        <w:rPr>
          <w:rFonts w:cs="Arial"/>
        </w:rPr>
        <w:tab/>
      </w:r>
      <w:r>
        <w:rPr>
          <w:rFonts w:cs="Arial"/>
        </w:rPr>
        <w:tab/>
      </w:r>
      <w:r w:rsidR="00D24B09">
        <w:rPr>
          <w:rFonts w:cs="Arial"/>
        </w:rPr>
        <w:t>Date __/__/__.</w:t>
      </w:r>
    </w:p>
    <w:p w:rsidR="00E83CC9" w:rsidRDefault="00E83CC9" w:rsidP="00E83CC9">
      <w:pPr>
        <w:jc w:val="right"/>
        <w:rPr>
          <w:rFonts w:cs="Arial"/>
        </w:rPr>
      </w:pPr>
      <w:r>
        <w:rPr>
          <w:rFonts w:cs="Arial"/>
        </w:rPr>
        <w:t>30 June 2017</w:t>
      </w:r>
    </w:p>
    <w:p w:rsidR="00D24B09" w:rsidRDefault="00D24B09" w:rsidP="00D24B09">
      <w:pPr>
        <w:pStyle w:val="BodyText"/>
        <w:jc w:val="both"/>
        <w:rPr>
          <w:rFonts w:asciiTheme="minorHAnsi" w:hAnsiTheme="minorHAnsi" w:cs="Arial"/>
          <w:szCs w:val="22"/>
          <w:lang w:val="en-AU"/>
        </w:rPr>
      </w:pPr>
    </w:p>
    <w:p w:rsidR="00D24B09" w:rsidRPr="00FA54CF" w:rsidRDefault="00D24B09" w:rsidP="00D24B09">
      <w:pPr>
        <w:pStyle w:val="BodyText"/>
        <w:jc w:val="both"/>
        <w:rPr>
          <w:rFonts w:asciiTheme="minorHAnsi" w:hAnsiTheme="minorHAnsi" w:cs="Arial"/>
          <w:szCs w:val="22"/>
          <w:lang w:val="en-AU"/>
        </w:rPr>
      </w:pPr>
      <w:r w:rsidRPr="00FA54CF">
        <w:rPr>
          <w:rFonts w:asciiTheme="minorHAnsi" w:hAnsiTheme="minorHAnsi" w:cs="Arial"/>
          <w:szCs w:val="22"/>
          <w:lang w:val="en-AU"/>
        </w:rPr>
        <w:t>Risks are inherent in all aspects of the use of Jones Park. The Cairns and District Junior Rugby League (CDJRL or the League) acknowledges the role of risk management as critical to the safe and controlled provision of the sport and other events to all players, officials, spectators and participants.</w:t>
      </w:r>
      <w:r>
        <w:rPr>
          <w:rFonts w:asciiTheme="minorHAnsi" w:hAnsiTheme="minorHAnsi" w:cs="Arial"/>
          <w:szCs w:val="22"/>
          <w:lang w:val="en-AU"/>
        </w:rPr>
        <w:t xml:space="preserve"> </w:t>
      </w:r>
      <w:r w:rsidRPr="00FA54CF">
        <w:rPr>
          <w:rFonts w:asciiTheme="minorHAnsi" w:hAnsiTheme="minorHAnsi" w:cs="Arial"/>
          <w:szCs w:val="22"/>
          <w:lang w:val="en-AU"/>
        </w:rPr>
        <w:t>The Cairns and District Junior Rugby League is committed to managing risk in accordance with legislated processes.</w:t>
      </w:r>
    </w:p>
    <w:p w:rsidR="00D24B09" w:rsidRPr="00FA54CF" w:rsidRDefault="00D24B09" w:rsidP="00D24B09">
      <w:pPr>
        <w:pStyle w:val="BodyText"/>
        <w:jc w:val="both"/>
        <w:rPr>
          <w:rFonts w:asciiTheme="minorHAnsi" w:hAnsiTheme="minorHAnsi" w:cs="Arial"/>
          <w:szCs w:val="22"/>
          <w:lang w:val="en-AU"/>
        </w:rPr>
      </w:pPr>
    </w:p>
    <w:p w:rsidR="00D24B09" w:rsidRPr="00FA54CF" w:rsidRDefault="00D24B09" w:rsidP="00D24B09">
      <w:pPr>
        <w:pStyle w:val="BodyText"/>
        <w:jc w:val="both"/>
        <w:rPr>
          <w:rFonts w:asciiTheme="minorHAnsi" w:hAnsiTheme="minorHAnsi" w:cs="Arial"/>
          <w:szCs w:val="22"/>
          <w:lang w:val="en-AU"/>
        </w:rPr>
      </w:pPr>
      <w:r w:rsidRPr="00FA54CF">
        <w:rPr>
          <w:rFonts w:asciiTheme="minorHAnsi" w:hAnsiTheme="minorHAnsi" w:cs="Arial"/>
          <w:szCs w:val="22"/>
          <w:lang w:val="en-AU"/>
        </w:rPr>
        <w:t>This Standard requires that the risk management strategy is a systematic hierarchical driven process to identify, analyse, assess, communicate and treat risks that can adversely impact on the performance and standing of the organization.</w:t>
      </w:r>
    </w:p>
    <w:p w:rsidR="00D24B09" w:rsidRPr="00FA54CF" w:rsidRDefault="00D24B09" w:rsidP="00D24B09">
      <w:pPr>
        <w:jc w:val="both"/>
        <w:rPr>
          <w:rFonts w:cs="Arial"/>
        </w:rPr>
      </w:pPr>
    </w:p>
    <w:p w:rsidR="00D24B09" w:rsidRPr="00FA54CF" w:rsidRDefault="00D24B09" w:rsidP="00D24B09">
      <w:pPr>
        <w:jc w:val="both"/>
        <w:rPr>
          <w:rFonts w:cs="Arial"/>
        </w:rPr>
      </w:pPr>
      <w:r w:rsidRPr="00FA54CF">
        <w:rPr>
          <w:rFonts w:cs="Arial"/>
        </w:rPr>
        <w:t>The range of risks that the CDJRL needs to be prepared to deal with will include:</w:t>
      </w:r>
    </w:p>
    <w:p w:rsidR="00D24B09" w:rsidRPr="00FA54CF" w:rsidRDefault="00D24B09" w:rsidP="00D24B09">
      <w:pPr>
        <w:numPr>
          <w:ilvl w:val="0"/>
          <w:numId w:val="1"/>
        </w:numPr>
        <w:spacing w:after="0" w:line="240" w:lineRule="auto"/>
        <w:jc w:val="both"/>
        <w:rPr>
          <w:rFonts w:cs="Arial"/>
        </w:rPr>
      </w:pPr>
      <w:r w:rsidRPr="00FA54CF">
        <w:rPr>
          <w:rFonts w:cs="Arial"/>
        </w:rPr>
        <w:t>Public &amp; Professional Liability responsibilities</w:t>
      </w:r>
    </w:p>
    <w:p w:rsidR="00D24B09" w:rsidRPr="00FA54CF" w:rsidRDefault="00D24B09" w:rsidP="00D24B09">
      <w:pPr>
        <w:numPr>
          <w:ilvl w:val="0"/>
          <w:numId w:val="1"/>
        </w:numPr>
        <w:spacing w:after="0" w:line="240" w:lineRule="auto"/>
        <w:jc w:val="both"/>
        <w:rPr>
          <w:rFonts w:cs="Arial"/>
        </w:rPr>
      </w:pPr>
      <w:r w:rsidRPr="00FA54CF">
        <w:rPr>
          <w:rFonts w:cs="Arial"/>
        </w:rPr>
        <w:t>Occupational Health &amp; Safety responsibilities</w:t>
      </w:r>
    </w:p>
    <w:p w:rsidR="00D24B09" w:rsidRPr="00FA54CF" w:rsidRDefault="00D24B09" w:rsidP="00D24B09">
      <w:pPr>
        <w:numPr>
          <w:ilvl w:val="0"/>
          <w:numId w:val="1"/>
        </w:numPr>
        <w:spacing w:after="0" w:line="240" w:lineRule="auto"/>
        <w:jc w:val="both"/>
        <w:rPr>
          <w:rFonts w:cs="Arial"/>
        </w:rPr>
      </w:pPr>
      <w:r w:rsidRPr="00FA54CF">
        <w:rPr>
          <w:rFonts w:cs="Arial"/>
        </w:rPr>
        <w:t>Financial Management</w:t>
      </w:r>
    </w:p>
    <w:p w:rsidR="00D24B09" w:rsidRPr="00FA54CF" w:rsidRDefault="00D24B09" w:rsidP="00D24B09">
      <w:pPr>
        <w:numPr>
          <w:ilvl w:val="0"/>
          <w:numId w:val="1"/>
        </w:numPr>
        <w:spacing w:after="0" w:line="240" w:lineRule="auto"/>
        <w:jc w:val="both"/>
        <w:rPr>
          <w:rFonts w:cs="Arial"/>
        </w:rPr>
      </w:pPr>
      <w:r w:rsidRPr="00FA54CF">
        <w:rPr>
          <w:rFonts w:cs="Arial"/>
        </w:rPr>
        <w:t>Organisational Management and Operational practices</w:t>
      </w:r>
    </w:p>
    <w:p w:rsidR="00D24B09" w:rsidRPr="00FA54CF" w:rsidRDefault="00D24B09" w:rsidP="00D24B09">
      <w:pPr>
        <w:jc w:val="both"/>
        <w:rPr>
          <w:rFonts w:cs="Arial"/>
        </w:rPr>
      </w:pPr>
    </w:p>
    <w:p w:rsidR="00D24B09" w:rsidRPr="00FA54CF" w:rsidRDefault="00D24B09" w:rsidP="00D24B09">
      <w:pPr>
        <w:pStyle w:val="Heading4"/>
        <w:jc w:val="both"/>
        <w:rPr>
          <w:rFonts w:asciiTheme="minorHAnsi" w:hAnsiTheme="minorHAnsi" w:cs="Arial"/>
          <w:sz w:val="24"/>
          <w:szCs w:val="22"/>
          <w:lang w:val="en-AU"/>
        </w:rPr>
      </w:pPr>
      <w:r w:rsidRPr="00FA54CF">
        <w:rPr>
          <w:rFonts w:asciiTheme="minorHAnsi" w:hAnsiTheme="minorHAnsi" w:cs="Arial"/>
          <w:sz w:val="24"/>
          <w:szCs w:val="22"/>
          <w:u w:val="single"/>
          <w:lang w:val="en-AU"/>
        </w:rPr>
        <w:t>PURPOSE</w:t>
      </w:r>
      <w:r w:rsidRPr="00FA54CF">
        <w:rPr>
          <w:rFonts w:asciiTheme="minorHAnsi" w:hAnsiTheme="minorHAnsi" w:cs="Arial"/>
          <w:sz w:val="24"/>
          <w:szCs w:val="22"/>
          <w:lang w:val="en-AU"/>
        </w:rPr>
        <w:t>:</w:t>
      </w:r>
    </w:p>
    <w:p w:rsidR="00D24B09" w:rsidRPr="00FA54CF" w:rsidRDefault="00D24B09" w:rsidP="00D24B09">
      <w:pPr>
        <w:pStyle w:val="BodyText"/>
        <w:jc w:val="both"/>
        <w:rPr>
          <w:rFonts w:asciiTheme="minorHAnsi" w:hAnsiTheme="minorHAnsi" w:cs="Arial"/>
          <w:szCs w:val="22"/>
          <w:lang w:val="en-AU"/>
        </w:rPr>
      </w:pPr>
      <w:r w:rsidRPr="00FA54CF">
        <w:rPr>
          <w:rFonts w:asciiTheme="minorHAnsi" w:hAnsiTheme="minorHAnsi" w:cs="Arial"/>
          <w:szCs w:val="22"/>
          <w:lang w:val="en-AU"/>
        </w:rPr>
        <w:t xml:space="preserve">The purpose of this policy is to provide a framework for the elimination or control of all risks associated with the activities of CDJRL and other approved users of Jones Park. </w:t>
      </w:r>
    </w:p>
    <w:p w:rsidR="00D24B09" w:rsidRPr="00FA54CF" w:rsidRDefault="00D24B09" w:rsidP="00D24B09">
      <w:pPr>
        <w:pStyle w:val="BodyText"/>
        <w:jc w:val="both"/>
        <w:rPr>
          <w:rFonts w:asciiTheme="minorHAnsi" w:hAnsiTheme="minorHAnsi" w:cs="Arial"/>
          <w:szCs w:val="22"/>
          <w:lang w:val="en-AU"/>
        </w:rPr>
      </w:pPr>
    </w:p>
    <w:p w:rsidR="00D24B09" w:rsidRPr="00FA54CF" w:rsidRDefault="00D24B09" w:rsidP="00D24B09">
      <w:pPr>
        <w:pStyle w:val="Heading3"/>
        <w:jc w:val="both"/>
        <w:rPr>
          <w:rFonts w:asciiTheme="minorHAnsi" w:hAnsiTheme="minorHAnsi" w:cs="Arial"/>
          <w:szCs w:val="22"/>
          <w:lang w:val="en-AU"/>
        </w:rPr>
      </w:pPr>
      <w:r w:rsidRPr="00FA54CF">
        <w:rPr>
          <w:rFonts w:asciiTheme="minorHAnsi" w:hAnsiTheme="minorHAnsi" w:cs="Arial"/>
          <w:szCs w:val="22"/>
          <w:u w:val="single"/>
          <w:lang w:val="en-AU"/>
        </w:rPr>
        <w:t>SCOPE</w:t>
      </w:r>
      <w:r w:rsidRPr="00FA54CF">
        <w:rPr>
          <w:rFonts w:asciiTheme="minorHAnsi" w:hAnsiTheme="minorHAnsi" w:cs="Arial"/>
          <w:szCs w:val="22"/>
          <w:lang w:val="en-AU"/>
        </w:rPr>
        <w:t>:</w:t>
      </w:r>
    </w:p>
    <w:p w:rsidR="00D24B09" w:rsidRPr="00FA54CF" w:rsidRDefault="00D24B09" w:rsidP="00D24B09">
      <w:pPr>
        <w:pStyle w:val="BodyText"/>
        <w:jc w:val="both"/>
        <w:rPr>
          <w:rFonts w:asciiTheme="minorHAnsi" w:hAnsiTheme="minorHAnsi" w:cs="Arial"/>
          <w:szCs w:val="22"/>
          <w:lang w:val="en-AU"/>
        </w:rPr>
      </w:pPr>
      <w:r w:rsidRPr="00FA54CF">
        <w:rPr>
          <w:rFonts w:asciiTheme="minorHAnsi" w:hAnsiTheme="minorHAnsi" w:cs="Arial"/>
          <w:szCs w:val="22"/>
          <w:lang w:val="en-AU"/>
        </w:rPr>
        <w:t>The successful implementation of the Risk management Policy requires a consistent and systematic approach to risk management at all levels of the League’s operations. In order to manage risk in accordance with best practice, the League will comply with any legislative requirements as well as the League’s established ethical standards and values.</w:t>
      </w:r>
    </w:p>
    <w:p w:rsidR="00D24B09" w:rsidRPr="00FA54CF" w:rsidRDefault="00D24B09" w:rsidP="00D24B09">
      <w:pPr>
        <w:jc w:val="both"/>
        <w:rPr>
          <w:rFonts w:cs="Arial"/>
        </w:rPr>
      </w:pPr>
    </w:p>
    <w:p w:rsidR="00D24B09" w:rsidRPr="00FA54CF" w:rsidRDefault="00D24B09" w:rsidP="00D24B09">
      <w:pPr>
        <w:jc w:val="both"/>
        <w:rPr>
          <w:rFonts w:cs="Arial"/>
          <w:b/>
          <w:i/>
        </w:rPr>
      </w:pPr>
      <w:r w:rsidRPr="00FA54CF">
        <w:rPr>
          <w:rFonts w:cs="Arial"/>
          <w:b/>
          <w:i/>
          <w:u w:val="single"/>
        </w:rPr>
        <w:t>OBJECTIVES</w:t>
      </w:r>
      <w:r w:rsidRPr="00FA54CF">
        <w:rPr>
          <w:rFonts w:cs="Arial"/>
          <w:b/>
          <w:i/>
        </w:rPr>
        <w:t>:</w:t>
      </w:r>
    </w:p>
    <w:p w:rsidR="00D24B09" w:rsidRPr="00FA54CF" w:rsidRDefault="00D24B09" w:rsidP="00D24B09">
      <w:pPr>
        <w:jc w:val="both"/>
        <w:rPr>
          <w:rFonts w:cs="Arial"/>
        </w:rPr>
      </w:pPr>
      <w:r w:rsidRPr="00FA54CF">
        <w:rPr>
          <w:rFonts w:cs="Arial"/>
        </w:rPr>
        <w:t>The objectives of the policy are:</w:t>
      </w:r>
    </w:p>
    <w:p w:rsidR="00D24B09" w:rsidRPr="00FA54CF" w:rsidRDefault="00D24B09" w:rsidP="00D24B09">
      <w:pPr>
        <w:numPr>
          <w:ilvl w:val="0"/>
          <w:numId w:val="1"/>
        </w:numPr>
        <w:spacing w:after="0" w:line="240" w:lineRule="auto"/>
        <w:jc w:val="both"/>
        <w:rPr>
          <w:rFonts w:cs="Arial"/>
        </w:rPr>
      </w:pPr>
      <w:r w:rsidRPr="00FA54CF">
        <w:rPr>
          <w:rFonts w:cs="Arial"/>
        </w:rPr>
        <w:t>Identify, report and analyse the League’s liability associated with its range of risks</w:t>
      </w:r>
    </w:p>
    <w:p w:rsidR="00D24B09" w:rsidRPr="00FA54CF" w:rsidRDefault="00D24B09" w:rsidP="00D24B09">
      <w:pPr>
        <w:numPr>
          <w:ilvl w:val="0"/>
          <w:numId w:val="1"/>
        </w:numPr>
        <w:spacing w:after="0" w:line="240" w:lineRule="auto"/>
        <w:jc w:val="both"/>
        <w:rPr>
          <w:rFonts w:cs="Arial"/>
        </w:rPr>
      </w:pPr>
      <w:r w:rsidRPr="00FA54CF">
        <w:rPr>
          <w:rFonts w:cs="Arial"/>
        </w:rPr>
        <w:t>Encourage the ongoing identification, reporting and rectification of potential risks</w:t>
      </w:r>
    </w:p>
    <w:p w:rsidR="00D24B09" w:rsidRPr="00FA54CF" w:rsidRDefault="00D24B09" w:rsidP="00D24B09">
      <w:pPr>
        <w:numPr>
          <w:ilvl w:val="0"/>
          <w:numId w:val="1"/>
        </w:numPr>
        <w:spacing w:after="0" w:line="240" w:lineRule="auto"/>
        <w:jc w:val="both"/>
        <w:rPr>
          <w:rFonts w:cs="Arial"/>
        </w:rPr>
      </w:pPr>
      <w:r w:rsidRPr="00FA54CF">
        <w:rPr>
          <w:rFonts w:cs="Arial"/>
        </w:rPr>
        <w:t>Determine the magnitude of risks</w:t>
      </w:r>
    </w:p>
    <w:p w:rsidR="00D24B09" w:rsidRPr="00FA54CF" w:rsidRDefault="00D24B09" w:rsidP="00D24B09">
      <w:pPr>
        <w:numPr>
          <w:ilvl w:val="0"/>
          <w:numId w:val="1"/>
        </w:numPr>
        <w:spacing w:after="0" w:line="240" w:lineRule="auto"/>
        <w:jc w:val="both"/>
        <w:rPr>
          <w:rFonts w:cs="Arial"/>
        </w:rPr>
      </w:pPr>
      <w:r w:rsidRPr="00FA54CF">
        <w:rPr>
          <w:rFonts w:cs="Arial"/>
        </w:rPr>
        <w:t>Develop a risk register</w:t>
      </w:r>
    </w:p>
    <w:p w:rsidR="00D24B09" w:rsidRPr="00FA54CF" w:rsidRDefault="00D24B09" w:rsidP="00D24B09">
      <w:pPr>
        <w:numPr>
          <w:ilvl w:val="0"/>
          <w:numId w:val="1"/>
        </w:numPr>
        <w:spacing w:after="0" w:line="240" w:lineRule="auto"/>
        <w:jc w:val="both"/>
        <w:rPr>
          <w:rFonts w:cs="Arial"/>
        </w:rPr>
      </w:pPr>
      <w:r w:rsidRPr="00FA54CF">
        <w:rPr>
          <w:rFonts w:cs="Arial"/>
        </w:rPr>
        <w:t>Develop, prioritise and implement ongoing plans and strategies to address risks</w:t>
      </w:r>
    </w:p>
    <w:p w:rsidR="00D24B09" w:rsidRPr="00FA54CF" w:rsidRDefault="00D24B09" w:rsidP="00D24B09">
      <w:pPr>
        <w:numPr>
          <w:ilvl w:val="0"/>
          <w:numId w:val="1"/>
        </w:numPr>
        <w:spacing w:after="0" w:line="240" w:lineRule="auto"/>
        <w:jc w:val="both"/>
        <w:rPr>
          <w:rFonts w:cs="Arial"/>
        </w:rPr>
      </w:pPr>
      <w:r w:rsidRPr="00FA54CF">
        <w:rPr>
          <w:rFonts w:cs="Arial"/>
        </w:rPr>
        <w:t>Promote and support risk management practices throughout the facility</w:t>
      </w:r>
    </w:p>
    <w:p w:rsidR="00D24B09" w:rsidRPr="00FA54CF" w:rsidRDefault="00D24B09" w:rsidP="00D24B09">
      <w:pPr>
        <w:numPr>
          <w:ilvl w:val="0"/>
          <w:numId w:val="1"/>
        </w:numPr>
        <w:spacing w:after="0" w:line="240" w:lineRule="auto"/>
        <w:jc w:val="both"/>
        <w:rPr>
          <w:rFonts w:cs="Arial"/>
        </w:rPr>
      </w:pPr>
      <w:r w:rsidRPr="00FA54CF">
        <w:rPr>
          <w:rFonts w:cs="Arial"/>
        </w:rPr>
        <w:t>Gain organisational support for risk management undertakings</w:t>
      </w:r>
    </w:p>
    <w:p w:rsidR="00D24B09" w:rsidRPr="00FA54CF" w:rsidRDefault="00D24B09" w:rsidP="00D24B09">
      <w:pPr>
        <w:numPr>
          <w:ilvl w:val="0"/>
          <w:numId w:val="1"/>
        </w:numPr>
        <w:spacing w:after="0" w:line="240" w:lineRule="auto"/>
        <w:jc w:val="both"/>
        <w:rPr>
          <w:rFonts w:cs="Arial"/>
        </w:rPr>
      </w:pPr>
      <w:r w:rsidRPr="00FA54CF">
        <w:rPr>
          <w:rFonts w:cs="Arial"/>
        </w:rPr>
        <w:t>Educate board members and staff on good risk management practices</w:t>
      </w:r>
    </w:p>
    <w:p w:rsidR="00D24B09" w:rsidRPr="00FA54CF" w:rsidRDefault="00D24B09" w:rsidP="00D24B09">
      <w:pPr>
        <w:numPr>
          <w:ilvl w:val="0"/>
          <w:numId w:val="1"/>
        </w:numPr>
        <w:spacing w:after="0" w:line="240" w:lineRule="auto"/>
        <w:jc w:val="both"/>
        <w:rPr>
          <w:rFonts w:cs="Arial"/>
        </w:rPr>
      </w:pPr>
      <w:r w:rsidRPr="00FA54CF">
        <w:rPr>
          <w:rFonts w:cs="Arial"/>
        </w:rPr>
        <w:t>Minimise the cost of insurance claims and premiums</w:t>
      </w:r>
    </w:p>
    <w:p w:rsidR="00D24B09" w:rsidRPr="00FA54CF" w:rsidRDefault="00D24B09" w:rsidP="00D24B09">
      <w:pPr>
        <w:numPr>
          <w:ilvl w:val="0"/>
          <w:numId w:val="1"/>
        </w:numPr>
        <w:spacing w:after="0" w:line="240" w:lineRule="auto"/>
        <w:jc w:val="both"/>
        <w:rPr>
          <w:rFonts w:cs="Arial"/>
        </w:rPr>
      </w:pPr>
      <w:r w:rsidRPr="00FA54CF">
        <w:rPr>
          <w:rFonts w:cs="Arial"/>
        </w:rPr>
        <w:t>Protect the League’s corporate image as a professional, responsible and ethical organisation</w:t>
      </w:r>
    </w:p>
    <w:p w:rsidR="00D24B09" w:rsidRPr="00FA54CF" w:rsidRDefault="00D24B09" w:rsidP="00D24B09">
      <w:pPr>
        <w:jc w:val="both"/>
        <w:rPr>
          <w:rFonts w:cs="Arial"/>
        </w:rPr>
      </w:pPr>
    </w:p>
    <w:p w:rsidR="00D24B09" w:rsidRDefault="00D24B09" w:rsidP="00D24B09">
      <w:pPr>
        <w:pStyle w:val="BodyText3"/>
        <w:jc w:val="both"/>
        <w:rPr>
          <w:rFonts w:asciiTheme="minorHAnsi" w:hAnsiTheme="minorHAnsi" w:cs="Arial"/>
          <w:sz w:val="24"/>
          <w:szCs w:val="22"/>
          <w:lang w:val="en-AU"/>
        </w:rPr>
      </w:pPr>
      <w:r w:rsidRPr="00FA54CF">
        <w:rPr>
          <w:rFonts w:asciiTheme="minorHAnsi" w:hAnsiTheme="minorHAnsi" w:cs="Arial"/>
          <w:sz w:val="24"/>
          <w:szCs w:val="22"/>
          <w:lang w:val="en-AU"/>
        </w:rPr>
        <w:t>The risk management system will be reviewed annually at the Annual General Meeting of the League to ensure the actions remain appropriate and effective.</w:t>
      </w:r>
    </w:p>
    <w:p w:rsidR="00D24B09" w:rsidRDefault="00D24B09" w:rsidP="00D24B09">
      <w:pPr>
        <w:pStyle w:val="BodyText3"/>
        <w:jc w:val="both"/>
        <w:rPr>
          <w:rFonts w:asciiTheme="minorHAnsi" w:hAnsiTheme="minorHAnsi" w:cs="Arial"/>
          <w:sz w:val="24"/>
          <w:szCs w:val="22"/>
          <w:lang w:val="en-AU"/>
        </w:rPr>
      </w:pPr>
    </w:p>
    <w:p w:rsidR="00D24B09" w:rsidRDefault="00D24B09" w:rsidP="00D24B09">
      <w:pPr>
        <w:pStyle w:val="BodyText3"/>
        <w:jc w:val="both"/>
        <w:rPr>
          <w:rFonts w:asciiTheme="minorHAnsi" w:hAnsiTheme="minorHAnsi" w:cs="Arial"/>
          <w:sz w:val="24"/>
          <w:szCs w:val="22"/>
          <w:lang w:val="en-AU"/>
        </w:rPr>
      </w:pPr>
    </w:p>
    <w:p w:rsidR="00D24B09" w:rsidRDefault="00D24B09" w:rsidP="00D24B09">
      <w:pPr>
        <w:pStyle w:val="BodyText3"/>
        <w:jc w:val="both"/>
        <w:rPr>
          <w:rFonts w:asciiTheme="minorHAnsi" w:hAnsiTheme="minorHAnsi" w:cs="Arial"/>
          <w:sz w:val="24"/>
          <w:szCs w:val="22"/>
          <w:lang w:val="en-AU"/>
        </w:rPr>
      </w:pPr>
    </w:p>
    <w:p w:rsidR="00D24B09" w:rsidRDefault="00D24B09" w:rsidP="00D24B09">
      <w:pPr>
        <w:pStyle w:val="BodyText3"/>
        <w:jc w:val="both"/>
        <w:rPr>
          <w:rFonts w:asciiTheme="minorHAnsi" w:hAnsiTheme="minorHAnsi" w:cs="Arial"/>
          <w:sz w:val="24"/>
          <w:szCs w:val="22"/>
          <w:lang w:val="en-AU"/>
        </w:rPr>
      </w:pPr>
    </w:p>
    <w:p w:rsidR="00D24B09" w:rsidRPr="00FA54CF" w:rsidRDefault="00D24B09" w:rsidP="00D24B09">
      <w:pPr>
        <w:pStyle w:val="BodyText3"/>
        <w:jc w:val="both"/>
        <w:rPr>
          <w:rFonts w:asciiTheme="minorHAnsi" w:hAnsiTheme="minorHAnsi" w:cs="Arial"/>
          <w:sz w:val="24"/>
          <w:szCs w:val="22"/>
          <w:lang w:val="en-AU"/>
        </w:rPr>
      </w:pPr>
    </w:p>
    <w:p w:rsidR="00D24B09" w:rsidRPr="00FA54CF" w:rsidRDefault="00D24B09" w:rsidP="00D24B09">
      <w:pPr>
        <w:rPr>
          <w:rFonts w:cs="Arial"/>
        </w:rPr>
      </w:pPr>
    </w:p>
    <w:p w:rsidR="00D24B09" w:rsidRPr="00FA54CF" w:rsidRDefault="00D24B09" w:rsidP="00D24B09">
      <w:pPr>
        <w:rPr>
          <w:rFonts w:cs="Arial"/>
        </w:rPr>
      </w:pPr>
    </w:p>
    <w:p w:rsidR="00D24B09" w:rsidRPr="00FA54CF" w:rsidRDefault="00D24B09" w:rsidP="00D24B09">
      <w:pPr>
        <w:rPr>
          <w:rFonts w:cs="Arial"/>
          <w:b/>
          <w:u w:val="single"/>
          <w:lang w:eastAsia="en-AU"/>
        </w:rPr>
      </w:pPr>
      <w:r w:rsidRPr="00FA54CF">
        <w:rPr>
          <w:rFonts w:cs="Arial"/>
          <w:b/>
          <w:szCs w:val="40"/>
          <w:u w:val="single"/>
        </w:rPr>
        <w:t>RISK MANAGEMENT METHODOLOGY</w:t>
      </w:r>
    </w:p>
    <w:p w:rsidR="00D24B09" w:rsidRPr="00FA54CF" w:rsidRDefault="00D24B09" w:rsidP="00D24B09">
      <w:pPr>
        <w:rPr>
          <w:rFonts w:cs="Arial"/>
        </w:rPr>
      </w:pPr>
    </w:p>
    <w:p w:rsidR="00D24B09" w:rsidRPr="00FA54CF" w:rsidRDefault="00D24B09" w:rsidP="00D24B09">
      <w:pPr>
        <w:pStyle w:val="Heading6"/>
        <w:rPr>
          <w:rFonts w:asciiTheme="minorHAnsi" w:hAnsiTheme="minorHAnsi" w:cs="Arial"/>
          <w:sz w:val="24"/>
          <w:szCs w:val="22"/>
          <w:u w:val="single"/>
          <w:lang w:val="en-AU"/>
        </w:rPr>
      </w:pPr>
      <w:r w:rsidRPr="00FA54CF">
        <w:rPr>
          <w:rFonts w:asciiTheme="minorHAnsi" w:hAnsiTheme="minorHAnsi" w:cs="Arial"/>
          <w:sz w:val="24"/>
          <w:szCs w:val="22"/>
          <w:u w:val="single"/>
          <w:lang w:val="en-AU"/>
        </w:rPr>
        <w:t>ESTABLISH A RISK MANAGEMENT COMMITTEE</w:t>
      </w:r>
    </w:p>
    <w:p w:rsidR="00D24B09" w:rsidRPr="00FA54CF" w:rsidRDefault="00D24B09" w:rsidP="00D24B09">
      <w:pPr>
        <w:jc w:val="both"/>
        <w:rPr>
          <w:rFonts w:cs="Arial"/>
        </w:rPr>
      </w:pPr>
      <w:r w:rsidRPr="00FA54CF">
        <w:rPr>
          <w:rFonts w:cs="Arial"/>
        </w:rPr>
        <w:t>A Jones Park Risk management Committee comprising the League’s Facility Manager and a minimum of two JPBM Board Members, with a developed understanding of a football club’s risk issues to be formed to review a comprehensive risk management review of all of the League’s activities.</w:t>
      </w:r>
    </w:p>
    <w:p w:rsidR="00D24B09" w:rsidRPr="00FA54CF" w:rsidRDefault="00D24B09" w:rsidP="00D24B09">
      <w:pPr>
        <w:jc w:val="both"/>
        <w:rPr>
          <w:rFonts w:cs="Arial"/>
        </w:rPr>
      </w:pPr>
    </w:p>
    <w:p w:rsidR="00D24B09" w:rsidRPr="00FA54CF" w:rsidRDefault="00D24B09" w:rsidP="00D24B09">
      <w:pPr>
        <w:pStyle w:val="Heading6"/>
        <w:jc w:val="both"/>
        <w:rPr>
          <w:rFonts w:asciiTheme="minorHAnsi" w:hAnsiTheme="minorHAnsi" w:cs="Arial"/>
          <w:sz w:val="24"/>
          <w:szCs w:val="22"/>
          <w:u w:val="single"/>
          <w:lang w:val="en-AU"/>
        </w:rPr>
      </w:pPr>
      <w:r w:rsidRPr="00FA54CF">
        <w:rPr>
          <w:rFonts w:asciiTheme="minorHAnsi" w:hAnsiTheme="minorHAnsi" w:cs="Arial"/>
          <w:sz w:val="24"/>
          <w:szCs w:val="22"/>
          <w:u w:val="single"/>
          <w:lang w:val="en-AU"/>
        </w:rPr>
        <w:t>RISK IDENTIFICATION</w:t>
      </w:r>
    </w:p>
    <w:p w:rsidR="00D24B09" w:rsidRPr="00FA54CF" w:rsidRDefault="00D24B09" w:rsidP="00D24B09">
      <w:pPr>
        <w:jc w:val="both"/>
        <w:rPr>
          <w:rFonts w:cs="Arial"/>
        </w:rPr>
      </w:pPr>
      <w:r w:rsidRPr="00FA54CF">
        <w:rPr>
          <w:rFonts w:cs="Arial"/>
        </w:rPr>
        <w:t>The risk management committee shall be responsible for the establishment of a Risk Register and the setting of plans and strategic timeframes for treatment of risk.</w:t>
      </w:r>
    </w:p>
    <w:p w:rsidR="00D24B09" w:rsidRPr="00FA54CF" w:rsidRDefault="00D24B09" w:rsidP="00D24B09">
      <w:pPr>
        <w:jc w:val="both"/>
        <w:rPr>
          <w:rFonts w:cs="Arial"/>
        </w:rPr>
      </w:pPr>
    </w:p>
    <w:p w:rsidR="00D24B09" w:rsidRPr="00FA54CF" w:rsidRDefault="00D24B09" w:rsidP="00D24B09">
      <w:pPr>
        <w:pStyle w:val="Heading6"/>
        <w:jc w:val="both"/>
        <w:rPr>
          <w:rFonts w:asciiTheme="minorHAnsi" w:hAnsiTheme="minorHAnsi" w:cs="Arial"/>
          <w:sz w:val="24"/>
          <w:szCs w:val="22"/>
          <w:u w:val="single"/>
          <w:lang w:val="en-AU"/>
        </w:rPr>
      </w:pPr>
      <w:r w:rsidRPr="00FA54CF">
        <w:rPr>
          <w:rFonts w:asciiTheme="minorHAnsi" w:hAnsiTheme="minorHAnsi" w:cs="Arial"/>
          <w:sz w:val="24"/>
          <w:szCs w:val="22"/>
          <w:u w:val="single"/>
          <w:lang w:val="en-AU"/>
        </w:rPr>
        <w:t>RISK ASSESSMENTS</w:t>
      </w:r>
    </w:p>
    <w:p w:rsidR="00D24B09" w:rsidRPr="00FA54CF" w:rsidRDefault="00D24B09" w:rsidP="00D24B09">
      <w:pPr>
        <w:jc w:val="both"/>
        <w:rPr>
          <w:rFonts w:cs="Arial"/>
        </w:rPr>
      </w:pPr>
      <w:r w:rsidRPr="00FA54CF">
        <w:rPr>
          <w:rFonts w:cs="Arial"/>
        </w:rPr>
        <w:t>The risk assessment analyses the exposures identified, quantifies the likelihood of certain events occurring and determines the consequences, both financial and operational.</w:t>
      </w:r>
    </w:p>
    <w:p w:rsidR="00D24B09" w:rsidRPr="00FA54CF" w:rsidRDefault="00D24B09" w:rsidP="00D24B09">
      <w:pPr>
        <w:jc w:val="both"/>
        <w:rPr>
          <w:rFonts w:cs="Arial"/>
        </w:rPr>
      </w:pPr>
      <w:r w:rsidRPr="00FA54CF">
        <w:rPr>
          <w:rFonts w:cs="Arial"/>
        </w:rPr>
        <w:t>The following are provided as a guide:</w:t>
      </w:r>
    </w:p>
    <w:p w:rsidR="00D24B09" w:rsidRPr="00FA54CF" w:rsidRDefault="00D24B09" w:rsidP="00D24B09">
      <w:pPr>
        <w:jc w:val="both"/>
        <w:rPr>
          <w:rFonts w:cs="Arial"/>
          <w:b/>
        </w:rPr>
      </w:pPr>
      <w:r w:rsidRPr="00FA54CF">
        <w:rPr>
          <w:rFonts w:cs="Arial"/>
          <w:b/>
        </w:rPr>
        <w:t>Player Safety</w:t>
      </w:r>
    </w:p>
    <w:p w:rsidR="00D24B09" w:rsidRPr="00FA54CF" w:rsidRDefault="00D24B09" w:rsidP="00D24B09">
      <w:pPr>
        <w:numPr>
          <w:ilvl w:val="0"/>
          <w:numId w:val="1"/>
        </w:numPr>
        <w:spacing w:after="0" w:line="240" w:lineRule="auto"/>
        <w:jc w:val="both"/>
        <w:rPr>
          <w:rFonts w:cs="Arial"/>
        </w:rPr>
      </w:pPr>
      <w:r w:rsidRPr="00FA54CF">
        <w:rPr>
          <w:rFonts w:cs="Arial"/>
        </w:rPr>
        <w:t>The playing surface, fences and goal posts and player benches</w:t>
      </w:r>
    </w:p>
    <w:p w:rsidR="00D24B09" w:rsidRPr="00FA54CF" w:rsidRDefault="00D24B09" w:rsidP="00D24B09">
      <w:pPr>
        <w:numPr>
          <w:ilvl w:val="0"/>
          <w:numId w:val="1"/>
        </w:numPr>
        <w:spacing w:after="0" w:line="240" w:lineRule="auto"/>
        <w:jc w:val="both"/>
        <w:rPr>
          <w:rFonts w:cs="Arial"/>
        </w:rPr>
      </w:pPr>
      <w:r w:rsidRPr="00FA54CF">
        <w:rPr>
          <w:rFonts w:cs="Arial"/>
        </w:rPr>
        <w:t>Secure Sin Bins</w:t>
      </w:r>
    </w:p>
    <w:p w:rsidR="00D24B09" w:rsidRPr="00FA54CF" w:rsidRDefault="00D24B09" w:rsidP="00D24B09">
      <w:pPr>
        <w:numPr>
          <w:ilvl w:val="0"/>
          <w:numId w:val="1"/>
        </w:numPr>
        <w:spacing w:after="0" w:line="240" w:lineRule="auto"/>
        <w:jc w:val="both"/>
        <w:rPr>
          <w:rFonts w:cs="Arial"/>
        </w:rPr>
      </w:pPr>
      <w:r w:rsidRPr="00FA54CF">
        <w:rPr>
          <w:rFonts w:cs="Arial"/>
        </w:rPr>
        <w:t>Team hygiene practices</w:t>
      </w:r>
    </w:p>
    <w:p w:rsidR="00D24B09" w:rsidRPr="00FA54CF" w:rsidRDefault="00D24B09" w:rsidP="00D24B09">
      <w:pPr>
        <w:numPr>
          <w:ilvl w:val="0"/>
          <w:numId w:val="1"/>
        </w:numPr>
        <w:spacing w:after="0" w:line="240" w:lineRule="auto"/>
        <w:jc w:val="both"/>
        <w:rPr>
          <w:rFonts w:cs="Arial"/>
        </w:rPr>
      </w:pPr>
      <w:r w:rsidRPr="00FA54CF">
        <w:rPr>
          <w:rFonts w:cs="Arial"/>
        </w:rPr>
        <w:t>Player change-room facilities</w:t>
      </w:r>
    </w:p>
    <w:p w:rsidR="00D24B09" w:rsidRPr="00FA54CF" w:rsidRDefault="00D24B09" w:rsidP="00D24B09">
      <w:pPr>
        <w:numPr>
          <w:ilvl w:val="0"/>
          <w:numId w:val="1"/>
        </w:numPr>
        <w:spacing w:after="0" w:line="240" w:lineRule="auto"/>
        <w:jc w:val="both"/>
        <w:rPr>
          <w:rFonts w:cs="Arial"/>
        </w:rPr>
      </w:pPr>
      <w:r w:rsidRPr="00FA54CF">
        <w:rPr>
          <w:rFonts w:cs="Arial"/>
        </w:rPr>
        <w:t>Emergency medical equipment</w:t>
      </w:r>
    </w:p>
    <w:p w:rsidR="00D24B09" w:rsidRPr="00FA54CF" w:rsidRDefault="00D24B09" w:rsidP="00D24B09">
      <w:pPr>
        <w:numPr>
          <w:ilvl w:val="0"/>
          <w:numId w:val="1"/>
        </w:numPr>
        <w:spacing w:after="0" w:line="240" w:lineRule="auto"/>
        <w:jc w:val="both"/>
        <w:rPr>
          <w:rFonts w:cs="Arial"/>
        </w:rPr>
      </w:pPr>
      <w:r w:rsidRPr="00FA54CF">
        <w:rPr>
          <w:rFonts w:cs="Arial"/>
        </w:rPr>
        <w:t>Availability / accessibility to emergency services</w:t>
      </w:r>
    </w:p>
    <w:p w:rsidR="00D24B09" w:rsidRPr="00FA54CF" w:rsidRDefault="00D24B09" w:rsidP="00D24B09">
      <w:pPr>
        <w:numPr>
          <w:ilvl w:val="0"/>
          <w:numId w:val="1"/>
        </w:numPr>
        <w:spacing w:after="0" w:line="240" w:lineRule="auto"/>
        <w:jc w:val="both"/>
        <w:rPr>
          <w:rFonts w:cs="Arial"/>
        </w:rPr>
      </w:pPr>
      <w:r w:rsidRPr="00FA54CF">
        <w:rPr>
          <w:rFonts w:cs="Arial"/>
        </w:rPr>
        <w:t>Child Protection Legislation</w:t>
      </w:r>
    </w:p>
    <w:p w:rsidR="00D24B09" w:rsidRPr="00FA54CF" w:rsidRDefault="00D24B09" w:rsidP="00D24B09">
      <w:pPr>
        <w:jc w:val="both"/>
        <w:rPr>
          <w:rFonts w:cs="Arial"/>
          <w:b/>
        </w:rPr>
      </w:pPr>
      <w:r w:rsidRPr="00FA54CF">
        <w:rPr>
          <w:rFonts w:cs="Arial"/>
          <w:b/>
        </w:rPr>
        <w:t>Official Safety</w:t>
      </w:r>
    </w:p>
    <w:p w:rsidR="00D24B09" w:rsidRPr="00FA54CF" w:rsidRDefault="00D24B09" w:rsidP="00D24B09">
      <w:pPr>
        <w:numPr>
          <w:ilvl w:val="0"/>
          <w:numId w:val="1"/>
        </w:numPr>
        <w:spacing w:after="0" w:line="240" w:lineRule="auto"/>
        <w:jc w:val="both"/>
        <w:rPr>
          <w:rFonts w:cs="Arial"/>
        </w:rPr>
      </w:pPr>
      <w:r w:rsidRPr="00FA54CF">
        <w:rPr>
          <w:rFonts w:cs="Arial"/>
        </w:rPr>
        <w:t>Secure referee’s rooms</w:t>
      </w:r>
    </w:p>
    <w:p w:rsidR="00D24B09" w:rsidRPr="00FA54CF" w:rsidRDefault="00D24B09" w:rsidP="00D24B09">
      <w:pPr>
        <w:numPr>
          <w:ilvl w:val="0"/>
          <w:numId w:val="1"/>
        </w:numPr>
        <w:spacing w:after="0" w:line="240" w:lineRule="auto"/>
        <w:jc w:val="both"/>
        <w:rPr>
          <w:rFonts w:cs="Arial"/>
        </w:rPr>
      </w:pPr>
      <w:r w:rsidRPr="00FA54CF">
        <w:rPr>
          <w:rFonts w:cs="Arial"/>
        </w:rPr>
        <w:t>Referee escorts as required</w:t>
      </w:r>
    </w:p>
    <w:p w:rsidR="00D24B09" w:rsidRPr="00FA54CF" w:rsidRDefault="00D24B09" w:rsidP="00D24B09">
      <w:pPr>
        <w:jc w:val="both"/>
        <w:rPr>
          <w:rFonts w:cs="Arial"/>
          <w:b/>
        </w:rPr>
      </w:pPr>
      <w:r w:rsidRPr="00FA54CF">
        <w:rPr>
          <w:rFonts w:cs="Arial"/>
          <w:b/>
        </w:rPr>
        <w:t>Operational</w:t>
      </w:r>
    </w:p>
    <w:p w:rsidR="00D24B09" w:rsidRPr="00FA54CF" w:rsidRDefault="00D24B09" w:rsidP="00D24B09">
      <w:pPr>
        <w:numPr>
          <w:ilvl w:val="0"/>
          <w:numId w:val="1"/>
        </w:numPr>
        <w:spacing w:after="0" w:line="240" w:lineRule="auto"/>
        <w:jc w:val="both"/>
        <w:rPr>
          <w:rFonts w:cs="Arial"/>
        </w:rPr>
      </w:pPr>
      <w:r w:rsidRPr="00FA54CF">
        <w:rPr>
          <w:rFonts w:cs="Arial"/>
        </w:rPr>
        <w:t>Public viewing areas and temporary structures</w:t>
      </w:r>
    </w:p>
    <w:p w:rsidR="00D24B09" w:rsidRPr="00FA54CF" w:rsidRDefault="00D24B09" w:rsidP="00D24B09">
      <w:pPr>
        <w:numPr>
          <w:ilvl w:val="0"/>
          <w:numId w:val="1"/>
        </w:numPr>
        <w:spacing w:after="0" w:line="240" w:lineRule="auto"/>
        <w:jc w:val="both"/>
        <w:rPr>
          <w:rFonts w:cs="Arial"/>
        </w:rPr>
      </w:pPr>
      <w:r w:rsidRPr="00FA54CF">
        <w:rPr>
          <w:rFonts w:cs="Arial"/>
        </w:rPr>
        <w:t>Scoreboard / timekeeper facilities</w:t>
      </w:r>
    </w:p>
    <w:p w:rsidR="00D24B09" w:rsidRPr="00FA54CF" w:rsidRDefault="00D24B09" w:rsidP="00D24B09">
      <w:pPr>
        <w:numPr>
          <w:ilvl w:val="0"/>
          <w:numId w:val="1"/>
        </w:numPr>
        <w:spacing w:after="0" w:line="240" w:lineRule="auto"/>
        <w:jc w:val="both"/>
        <w:rPr>
          <w:rFonts w:cs="Arial"/>
        </w:rPr>
      </w:pPr>
      <w:r w:rsidRPr="00FA54CF">
        <w:rPr>
          <w:rFonts w:cs="Arial"/>
        </w:rPr>
        <w:t>Vehicular movement and parking areas</w:t>
      </w:r>
    </w:p>
    <w:p w:rsidR="00D24B09" w:rsidRPr="00FA54CF" w:rsidRDefault="00D24B09" w:rsidP="00D24B09">
      <w:pPr>
        <w:numPr>
          <w:ilvl w:val="0"/>
          <w:numId w:val="1"/>
        </w:numPr>
        <w:spacing w:after="0" w:line="240" w:lineRule="auto"/>
        <w:jc w:val="both"/>
        <w:rPr>
          <w:rFonts w:cs="Arial"/>
        </w:rPr>
      </w:pPr>
      <w:r w:rsidRPr="00FA54CF">
        <w:rPr>
          <w:rFonts w:cs="Arial"/>
        </w:rPr>
        <w:t>Public conveniences</w:t>
      </w:r>
    </w:p>
    <w:p w:rsidR="00D24B09" w:rsidRPr="00FA54CF" w:rsidRDefault="00D24B09" w:rsidP="00D24B09">
      <w:pPr>
        <w:numPr>
          <w:ilvl w:val="0"/>
          <w:numId w:val="1"/>
        </w:numPr>
        <w:spacing w:after="0" w:line="240" w:lineRule="auto"/>
        <w:jc w:val="both"/>
        <w:rPr>
          <w:rFonts w:cs="Arial"/>
        </w:rPr>
      </w:pPr>
      <w:r w:rsidRPr="00FA54CF">
        <w:rPr>
          <w:rFonts w:cs="Arial"/>
        </w:rPr>
        <w:t>Crowd control</w:t>
      </w:r>
    </w:p>
    <w:p w:rsidR="00D24B09" w:rsidRPr="00FA54CF" w:rsidRDefault="00D24B09" w:rsidP="00D24B09">
      <w:pPr>
        <w:numPr>
          <w:ilvl w:val="0"/>
          <w:numId w:val="1"/>
        </w:numPr>
        <w:spacing w:after="0" w:line="240" w:lineRule="auto"/>
        <w:jc w:val="both"/>
        <w:rPr>
          <w:rFonts w:cs="Arial"/>
        </w:rPr>
      </w:pPr>
      <w:r w:rsidRPr="00FA54CF">
        <w:rPr>
          <w:rFonts w:cs="Arial"/>
        </w:rPr>
        <w:t>Food/beverage handling and selling areas</w:t>
      </w:r>
    </w:p>
    <w:p w:rsidR="00D24B09" w:rsidRPr="00FA54CF" w:rsidRDefault="00D24B09" w:rsidP="00D24B09">
      <w:pPr>
        <w:jc w:val="both"/>
        <w:rPr>
          <w:rFonts w:cs="Arial"/>
          <w:b/>
        </w:rPr>
      </w:pPr>
      <w:r w:rsidRPr="00FA54CF">
        <w:rPr>
          <w:rFonts w:cs="Arial"/>
          <w:b/>
        </w:rPr>
        <w:t>General</w:t>
      </w:r>
    </w:p>
    <w:p w:rsidR="00D24B09" w:rsidRPr="00FA54CF" w:rsidRDefault="00D24B09" w:rsidP="00D24B09">
      <w:pPr>
        <w:numPr>
          <w:ilvl w:val="0"/>
          <w:numId w:val="1"/>
        </w:numPr>
        <w:spacing w:after="0" w:line="240" w:lineRule="auto"/>
        <w:jc w:val="both"/>
        <w:rPr>
          <w:rFonts w:cs="Arial"/>
        </w:rPr>
      </w:pPr>
      <w:r w:rsidRPr="00FA54CF">
        <w:rPr>
          <w:rFonts w:cs="Arial"/>
        </w:rPr>
        <w:t>Money handling</w:t>
      </w:r>
    </w:p>
    <w:p w:rsidR="00D24B09" w:rsidRPr="00FA54CF" w:rsidRDefault="00D24B09" w:rsidP="00D24B09">
      <w:pPr>
        <w:numPr>
          <w:ilvl w:val="0"/>
          <w:numId w:val="1"/>
        </w:numPr>
        <w:spacing w:after="0" w:line="240" w:lineRule="auto"/>
        <w:jc w:val="both"/>
        <w:rPr>
          <w:rFonts w:cs="Arial"/>
        </w:rPr>
      </w:pPr>
      <w:r w:rsidRPr="00FA54CF">
        <w:rPr>
          <w:rFonts w:cs="Arial"/>
        </w:rPr>
        <w:t>Financial Management</w:t>
      </w:r>
    </w:p>
    <w:p w:rsidR="00D24B09" w:rsidRPr="00FA54CF" w:rsidRDefault="00D24B09" w:rsidP="00D24B09">
      <w:pPr>
        <w:numPr>
          <w:ilvl w:val="0"/>
          <w:numId w:val="1"/>
        </w:numPr>
        <w:spacing w:after="0" w:line="240" w:lineRule="auto"/>
        <w:jc w:val="both"/>
        <w:rPr>
          <w:rFonts w:cs="Arial"/>
        </w:rPr>
      </w:pPr>
      <w:r w:rsidRPr="00FA54CF">
        <w:rPr>
          <w:rFonts w:cs="Arial"/>
        </w:rPr>
        <w:t>Building security</w:t>
      </w:r>
    </w:p>
    <w:p w:rsidR="00D24B09" w:rsidRPr="00FA54CF" w:rsidRDefault="00D24B09" w:rsidP="00D24B09">
      <w:pPr>
        <w:jc w:val="both"/>
        <w:rPr>
          <w:rFonts w:cs="Arial"/>
        </w:rPr>
      </w:pPr>
    </w:p>
    <w:p w:rsidR="00D24B09" w:rsidRPr="00FA54CF" w:rsidRDefault="00D24B09" w:rsidP="00D24B09">
      <w:pPr>
        <w:pStyle w:val="Heading6"/>
        <w:jc w:val="both"/>
        <w:rPr>
          <w:rFonts w:asciiTheme="minorHAnsi" w:hAnsiTheme="minorHAnsi" w:cs="Arial"/>
          <w:sz w:val="24"/>
          <w:szCs w:val="22"/>
          <w:u w:val="single"/>
          <w:lang w:val="en-AU"/>
        </w:rPr>
      </w:pPr>
      <w:r w:rsidRPr="00FA54CF">
        <w:rPr>
          <w:rFonts w:asciiTheme="minorHAnsi" w:hAnsiTheme="minorHAnsi" w:cs="Arial"/>
          <w:sz w:val="24"/>
          <w:szCs w:val="22"/>
          <w:u w:val="single"/>
          <w:lang w:val="en-AU"/>
        </w:rPr>
        <w:t>SAFE OPERATING PROCEDURES</w:t>
      </w:r>
    </w:p>
    <w:p w:rsidR="00D24B09" w:rsidRDefault="00D24B09" w:rsidP="00D24B09">
      <w:pPr>
        <w:jc w:val="both"/>
        <w:rPr>
          <w:rFonts w:cs="Arial"/>
        </w:rPr>
      </w:pPr>
      <w:r w:rsidRPr="00FA54CF">
        <w:rPr>
          <w:rFonts w:cs="Arial"/>
        </w:rPr>
        <w:t>The Risk Management Committee will prepare safe operating procedures for all areas identified as presenting any risk to the organisation; other aspects that may be included are: Emergency planning; Contractor management and Visitor management.</w:t>
      </w:r>
    </w:p>
    <w:p w:rsidR="00D24B09" w:rsidRPr="00FA54CF" w:rsidRDefault="00D24B09" w:rsidP="00D24B09">
      <w:pPr>
        <w:jc w:val="both"/>
        <w:rPr>
          <w:rFonts w:cs="Arial"/>
        </w:rPr>
      </w:pPr>
    </w:p>
    <w:p w:rsidR="00D24B09" w:rsidRPr="00FA54CF" w:rsidRDefault="00D24B09" w:rsidP="00D24B09">
      <w:pPr>
        <w:jc w:val="both"/>
        <w:rPr>
          <w:rFonts w:cs="Arial"/>
        </w:rPr>
      </w:pPr>
    </w:p>
    <w:p w:rsidR="00D24B09" w:rsidRPr="00FA54CF" w:rsidRDefault="00D24B09" w:rsidP="00D24B09">
      <w:pPr>
        <w:pStyle w:val="Heading6"/>
        <w:jc w:val="both"/>
        <w:rPr>
          <w:rFonts w:asciiTheme="minorHAnsi" w:hAnsiTheme="minorHAnsi" w:cs="Arial"/>
          <w:sz w:val="24"/>
          <w:szCs w:val="22"/>
          <w:u w:val="single"/>
          <w:lang w:val="en-AU"/>
        </w:rPr>
      </w:pPr>
      <w:r w:rsidRPr="00FA54CF">
        <w:rPr>
          <w:rFonts w:asciiTheme="minorHAnsi" w:hAnsiTheme="minorHAnsi" w:cs="Arial"/>
          <w:sz w:val="24"/>
          <w:szCs w:val="22"/>
          <w:u w:val="single"/>
          <w:lang w:val="en-AU"/>
        </w:rPr>
        <w:t>MONITORING &amp; REVIEW</w:t>
      </w:r>
    </w:p>
    <w:p w:rsidR="00D24B09" w:rsidRPr="00FA54CF" w:rsidRDefault="00D24B09" w:rsidP="00D24B09">
      <w:pPr>
        <w:jc w:val="both"/>
        <w:rPr>
          <w:rFonts w:cs="Arial"/>
        </w:rPr>
      </w:pPr>
      <w:r w:rsidRPr="00FA54CF">
        <w:rPr>
          <w:rFonts w:cs="Arial"/>
        </w:rPr>
        <w:t>It is incumbent on the League’s Risk Management Committee to review the performance of the risk management systems and changes that might affect it on an annual basis.</w:t>
      </w:r>
    </w:p>
    <w:p w:rsidR="00D24B09" w:rsidRPr="00FA54CF" w:rsidRDefault="00D24B09" w:rsidP="00D24B09">
      <w:pPr>
        <w:jc w:val="both"/>
        <w:rPr>
          <w:rFonts w:cs="Arial"/>
        </w:rPr>
      </w:pPr>
      <w:r w:rsidRPr="00FA54CF">
        <w:rPr>
          <w:rFonts w:cs="Arial"/>
        </w:rPr>
        <w:t>Records are to be maintained for the following:</w:t>
      </w:r>
    </w:p>
    <w:p w:rsidR="00D24B09" w:rsidRPr="00FA54CF" w:rsidRDefault="00D24B09" w:rsidP="00D24B09">
      <w:pPr>
        <w:numPr>
          <w:ilvl w:val="0"/>
          <w:numId w:val="1"/>
        </w:numPr>
        <w:spacing w:after="0" w:line="240" w:lineRule="auto"/>
        <w:jc w:val="both"/>
        <w:rPr>
          <w:rFonts w:cs="Arial"/>
        </w:rPr>
      </w:pPr>
      <w:r w:rsidRPr="00FA54CF">
        <w:rPr>
          <w:rFonts w:cs="Arial"/>
        </w:rPr>
        <w:t>Hazard identification</w:t>
      </w:r>
    </w:p>
    <w:p w:rsidR="00D24B09" w:rsidRPr="00FA54CF" w:rsidRDefault="00D24B09" w:rsidP="00D24B09">
      <w:pPr>
        <w:numPr>
          <w:ilvl w:val="0"/>
          <w:numId w:val="1"/>
        </w:numPr>
        <w:spacing w:after="0" w:line="240" w:lineRule="auto"/>
        <w:jc w:val="both"/>
        <w:rPr>
          <w:rFonts w:cs="Arial"/>
        </w:rPr>
      </w:pPr>
      <w:r w:rsidRPr="00FA54CF">
        <w:rPr>
          <w:rFonts w:cs="Arial"/>
        </w:rPr>
        <w:t>Risk assessments</w:t>
      </w:r>
    </w:p>
    <w:p w:rsidR="00D24B09" w:rsidRPr="00FA54CF" w:rsidRDefault="00D24B09" w:rsidP="00D24B09">
      <w:pPr>
        <w:numPr>
          <w:ilvl w:val="0"/>
          <w:numId w:val="1"/>
        </w:numPr>
        <w:spacing w:after="0" w:line="240" w:lineRule="auto"/>
        <w:jc w:val="both"/>
        <w:rPr>
          <w:rFonts w:cs="Arial"/>
        </w:rPr>
      </w:pPr>
      <w:r w:rsidRPr="00FA54CF">
        <w:rPr>
          <w:rFonts w:cs="Arial"/>
        </w:rPr>
        <w:t>Accident / incidents</w:t>
      </w:r>
    </w:p>
    <w:p w:rsidR="00D24B09" w:rsidRPr="00FA54CF" w:rsidRDefault="00D24B09" w:rsidP="00D24B09">
      <w:pPr>
        <w:pStyle w:val="ListParagraph"/>
        <w:numPr>
          <w:ilvl w:val="0"/>
          <w:numId w:val="1"/>
        </w:numPr>
        <w:jc w:val="both"/>
        <w:rPr>
          <w:rFonts w:asciiTheme="minorHAnsi" w:hAnsiTheme="minorHAnsi" w:cs="Arial"/>
          <w:szCs w:val="22"/>
          <w:lang w:val="en-AU"/>
        </w:rPr>
      </w:pPr>
      <w:r w:rsidRPr="00FA54CF">
        <w:rPr>
          <w:rFonts w:asciiTheme="minorHAnsi" w:hAnsiTheme="minorHAnsi" w:cs="Arial"/>
          <w:szCs w:val="22"/>
          <w:lang w:val="en-AU"/>
        </w:rPr>
        <w:t>Injuries to any person that requires attendance by an ambulance.</w:t>
      </w:r>
    </w:p>
    <w:p w:rsidR="00D24B09" w:rsidRPr="00FA54CF" w:rsidRDefault="00D24B09" w:rsidP="00D24B09">
      <w:pPr>
        <w:pStyle w:val="ListParagraph"/>
        <w:numPr>
          <w:ilvl w:val="0"/>
          <w:numId w:val="1"/>
        </w:numPr>
        <w:jc w:val="both"/>
        <w:rPr>
          <w:rFonts w:asciiTheme="minorHAnsi" w:hAnsiTheme="minorHAnsi" w:cs="Arial"/>
          <w:szCs w:val="22"/>
          <w:lang w:val="en-AU"/>
        </w:rPr>
      </w:pPr>
      <w:r w:rsidRPr="00FA54CF">
        <w:rPr>
          <w:rFonts w:asciiTheme="minorHAnsi" w:hAnsiTheme="minorHAnsi" w:cs="Arial"/>
          <w:szCs w:val="22"/>
          <w:lang w:val="en-AU"/>
        </w:rPr>
        <w:t>Reports to relevant authorities of any incident that results in serious injury or death</w:t>
      </w:r>
    </w:p>
    <w:p w:rsidR="00D24B09" w:rsidRPr="00FA54CF" w:rsidRDefault="00D24B09" w:rsidP="00D24B09">
      <w:pPr>
        <w:autoSpaceDE w:val="0"/>
        <w:autoSpaceDN w:val="0"/>
        <w:adjustRightInd w:val="0"/>
        <w:rPr>
          <w:rFonts w:cs="UniversLT-CondensedLight"/>
          <w:b/>
          <w:i/>
          <w:color w:val="231F20"/>
          <w:szCs w:val="28"/>
        </w:rPr>
      </w:pPr>
      <w:r w:rsidRPr="00FA54CF">
        <w:rPr>
          <w:rFonts w:cs="UniversLT-CondensedLight"/>
          <w:b/>
          <w:i/>
          <w:color w:val="231F20"/>
          <w:szCs w:val="28"/>
        </w:rPr>
        <w:t>Evaluating Risk</w:t>
      </w:r>
    </w:p>
    <w:p w:rsidR="00D24B09" w:rsidRPr="00FA54CF" w:rsidRDefault="00D24B09" w:rsidP="00D24B09">
      <w:pPr>
        <w:autoSpaceDE w:val="0"/>
        <w:autoSpaceDN w:val="0"/>
        <w:adjustRightInd w:val="0"/>
        <w:rPr>
          <w:rFonts w:cs="UniversLT-CondensedLight"/>
          <w:color w:val="231F20"/>
          <w:szCs w:val="20"/>
        </w:rPr>
      </w:pPr>
    </w:p>
    <w:p w:rsidR="00D24B09" w:rsidRPr="00FA54CF" w:rsidRDefault="00D24B09" w:rsidP="00D24B09">
      <w:pPr>
        <w:autoSpaceDE w:val="0"/>
        <w:autoSpaceDN w:val="0"/>
        <w:adjustRightInd w:val="0"/>
        <w:rPr>
          <w:rFonts w:cs="UniversLT-ExtraBlack"/>
          <w:bCs/>
          <w:color w:val="000000" w:themeColor="text1"/>
          <w:szCs w:val="28"/>
        </w:rPr>
      </w:pPr>
      <w:r w:rsidRPr="00FA54CF">
        <w:rPr>
          <w:rFonts w:cs="UniversLT-ExtraBlack"/>
          <w:bCs/>
          <w:color w:val="000000" w:themeColor="text1"/>
          <w:szCs w:val="28"/>
        </w:rPr>
        <w:t>Measures of Likelihood:</w:t>
      </w:r>
    </w:p>
    <w:tbl>
      <w:tblPr>
        <w:tblStyle w:val="TableGrid"/>
        <w:tblW w:w="0" w:type="auto"/>
        <w:tblInd w:w="-5" w:type="dxa"/>
        <w:tblLook w:val="04A0"/>
      </w:tblPr>
      <w:tblGrid>
        <w:gridCol w:w="1134"/>
        <w:gridCol w:w="1985"/>
        <w:gridCol w:w="5902"/>
      </w:tblGrid>
      <w:tr w:rsidR="00D24B09" w:rsidRPr="00FA54CF">
        <w:tc>
          <w:tcPr>
            <w:tcW w:w="1134" w:type="dxa"/>
          </w:tcPr>
          <w:p w:rsidR="00D24B09" w:rsidRPr="00FA54CF" w:rsidRDefault="00D24B09" w:rsidP="00624747">
            <w:pPr>
              <w:pStyle w:val="ListParagraph"/>
              <w:autoSpaceDE w:val="0"/>
              <w:autoSpaceDN w:val="0"/>
              <w:adjustRightInd w:val="0"/>
              <w:ind w:left="0"/>
              <w:jc w:val="center"/>
              <w:rPr>
                <w:rFonts w:asciiTheme="minorHAnsi" w:eastAsiaTheme="minorHAnsi" w:hAnsiTheme="minorHAnsi" w:cs="UniversLT-ExtraBlack"/>
                <w:b/>
                <w:bCs/>
                <w:color w:val="231F20"/>
                <w:szCs w:val="32"/>
                <w:lang w:val="en-AU"/>
              </w:rPr>
            </w:pPr>
            <w:r w:rsidRPr="00FA54CF">
              <w:rPr>
                <w:rFonts w:asciiTheme="minorHAnsi" w:eastAsiaTheme="minorHAnsi" w:hAnsiTheme="minorHAnsi" w:cs="UniversLT-ExtraBlack"/>
                <w:b/>
                <w:bCs/>
                <w:color w:val="231F20"/>
                <w:szCs w:val="32"/>
                <w:lang w:val="en-AU"/>
              </w:rPr>
              <w:t>Level</w:t>
            </w:r>
          </w:p>
        </w:tc>
        <w:tc>
          <w:tcPr>
            <w:tcW w:w="1985" w:type="dxa"/>
          </w:tcPr>
          <w:p w:rsidR="00D24B09" w:rsidRPr="00FA54CF" w:rsidRDefault="00D24B09" w:rsidP="00624747">
            <w:pPr>
              <w:pStyle w:val="ListParagraph"/>
              <w:autoSpaceDE w:val="0"/>
              <w:autoSpaceDN w:val="0"/>
              <w:adjustRightInd w:val="0"/>
              <w:ind w:left="0"/>
              <w:jc w:val="center"/>
              <w:rPr>
                <w:rFonts w:asciiTheme="minorHAnsi" w:eastAsiaTheme="minorHAnsi" w:hAnsiTheme="minorHAnsi" w:cs="UniversLT-ExtraBlack"/>
                <w:b/>
                <w:bCs/>
                <w:color w:val="231F20"/>
                <w:szCs w:val="32"/>
                <w:lang w:val="en-AU"/>
              </w:rPr>
            </w:pPr>
            <w:r w:rsidRPr="00FA54CF">
              <w:rPr>
                <w:rFonts w:asciiTheme="minorHAnsi" w:eastAsiaTheme="minorHAnsi" w:hAnsiTheme="minorHAnsi" w:cs="UniversLT-ExtraBlack"/>
                <w:b/>
                <w:bCs/>
                <w:color w:val="231F20"/>
                <w:szCs w:val="32"/>
                <w:lang w:val="en-AU"/>
              </w:rPr>
              <w:t>Rating</w:t>
            </w:r>
          </w:p>
        </w:tc>
        <w:tc>
          <w:tcPr>
            <w:tcW w:w="5902" w:type="dxa"/>
          </w:tcPr>
          <w:p w:rsidR="00D24B09" w:rsidRPr="00FA54CF" w:rsidRDefault="00D24B09" w:rsidP="00624747">
            <w:pPr>
              <w:pStyle w:val="ListParagraph"/>
              <w:autoSpaceDE w:val="0"/>
              <w:autoSpaceDN w:val="0"/>
              <w:adjustRightInd w:val="0"/>
              <w:ind w:left="0"/>
              <w:jc w:val="center"/>
              <w:rPr>
                <w:rFonts w:asciiTheme="minorHAnsi" w:eastAsiaTheme="minorHAnsi" w:hAnsiTheme="minorHAnsi" w:cs="UniversLT-ExtraBlack"/>
                <w:b/>
                <w:bCs/>
                <w:color w:val="231F20"/>
                <w:szCs w:val="32"/>
                <w:lang w:val="en-AU"/>
              </w:rPr>
            </w:pPr>
            <w:r w:rsidRPr="00FA54CF">
              <w:rPr>
                <w:rFonts w:asciiTheme="minorHAnsi" w:eastAsiaTheme="minorHAnsi" w:hAnsiTheme="minorHAnsi" w:cs="UniversLT-ExtraBlack"/>
                <w:b/>
                <w:bCs/>
                <w:color w:val="231F20"/>
                <w:szCs w:val="32"/>
                <w:lang w:val="en-AU"/>
              </w:rPr>
              <w:t>Description</w:t>
            </w:r>
          </w:p>
        </w:tc>
      </w:tr>
      <w:tr w:rsidR="00D24B09" w:rsidRPr="00FA54CF">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28"/>
                <w:lang w:val="en-AU"/>
              </w:rPr>
            </w:pPr>
            <w:r w:rsidRPr="00FA54CF">
              <w:rPr>
                <w:rFonts w:asciiTheme="minorHAnsi" w:eastAsiaTheme="minorHAnsi" w:hAnsiTheme="minorHAnsi" w:cs="UniversLT-ExtraBlack"/>
                <w:bCs/>
                <w:color w:val="231F20"/>
                <w:szCs w:val="28"/>
                <w:lang w:val="en-AU"/>
              </w:rPr>
              <w:t>A</w:t>
            </w:r>
          </w:p>
        </w:tc>
        <w:tc>
          <w:tcPr>
            <w:tcW w:w="1985"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Rare</w:t>
            </w:r>
          </w:p>
        </w:tc>
        <w:tc>
          <w:tcPr>
            <w:tcW w:w="590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The event may occur only in exceptional circumstances</w:t>
            </w:r>
          </w:p>
        </w:tc>
      </w:tr>
      <w:tr w:rsidR="00D24B09" w:rsidRPr="00FA54CF">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28"/>
                <w:lang w:val="en-AU"/>
              </w:rPr>
            </w:pPr>
            <w:r w:rsidRPr="00FA54CF">
              <w:rPr>
                <w:rFonts w:asciiTheme="minorHAnsi" w:eastAsiaTheme="minorHAnsi" w:hAnsiTheme="minorHAnsi" w:cs="UniversLT-ExtraBlack"/>
                <w:bCs/>
                <w:color w:val="231F20"/>
                <w:szCs w:val="28"/>
                <w:lang w:val="en-AU"/>
              </w:rPr>
              <w:t>B</w:t>
            </w:r>
          </w:p>
        </w:tc>
        <w:tc>
          <w:tcPr>
            <w:tcW w:w="1985"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Unlikely</w:t>
            </w:r>
          </w:p>
        </w:tc>
        <w:tc>
          <w:tcPr>
            <w:tcW w:w="590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The event could occur at some time</w:t>
            </w:r>
          </w:p>
        </w:tc>
      </w:tr>
      <w:tr w:rsidR="00D24B09" w:rsidRPr="00FA54CF">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28"/>
                <w:lang w:val="en-AU"/>
              </w:rPr>
            </w:pPr>
            <w:r w:rsidRPr="00FA54CF">
              <w:rPr>
                <w:rFonts w:asciiTheme="minorHAnsi" w:eastAsiaTheme="minorHAnsi" w:hAnsiTheme="minorHAnsi" w:cs="UniversLT-ExtraBlack"/>
                <w:bCs/>
                <w:color w:val="231F20"/>
                <w:szCs w:val="28"/>
                <w:lang w:val="en-AU"/>
              </w:rPr>
              <w:t>C</w:t>
            </w:r>
          </w:p>
        </w:tc>
        <w:tc>
          <w:tcPr>
            <w:tcW w:w="1985"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Possible</w:t>
            </w:r>
          </w:p>
        </w:tc>
        <w:tc>
          <w:tcPr>
            <w:tcW w:w="590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The event might occur at some time</w:t>
            </w:r>
          </w:p>
        </w:tc>
      </w:tr>
      <w:tr w:rsidR="00D24B09" w:rsidRPr="00FA54CF">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28"/>
                <w:lang w:val="en-AU"/>
              </w:rPr>
            </w:pPr>
            <w:r w:rsidRPr="00FA54CF">
              <w:rPr>
                <w:rFonts w:asciiTheme="minorHAnsi" w:eastAsiaTheme="minorHAnsi" w:hAnsiTheme="minorHAnsi" w:cs="UniversLT-ExtraBlack"/>
                <w:bCs/>
                <w:color w:val="231F20"/>
                <w:szCs w:val="28"/>
                <w:lang w:val="en-AU"/>
              </w:rPr>
              <w:t>D</w:t>
            </w:r>
          </w:p>
        </w:tc>
        <w:tc>
          <w:tcPr>
            <w:tcW w:w="1985"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Likely</w:t>
            </w:r>
          </w:p>
        </w:tc>
        <w:tc>
          <w:tcPr>
            <w:tcW w:w="590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The event will probably occur in most circumstances</w:t>
            </w:r>
          </w:p>
        </w:tc>
      </w:tr>
      <w:tr w:rsidR="00D24B09" w:rsidRPr="00FA54CF">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28"/>
                <w:lang w:val="en-AU"/>
              </w:rPr>
            </w:pPr>
            <w:r w:rsidRPr="00FA54CF">
              <w:rPr>
                <w:rFonts w:asciiTheme="minorHAnsi" w:eastAsiaTheme="minorHAnsi" w:hAnsiTheme="minorHAnsi" w:cs="UniversLT-ExtraBlack"/>
                <w:bCs/>
                <w:color w:val="231F20"/>
                <w:szCs w:val="28"/>
                <w:lang w:val="en-AU"/>
              </w:rPr>
              <w:t>E</w:t>
            </w:r>
          </w:p>
        </w:tc>
        <w:tc>
          <w:tcPr>
            <w:tcW w:w="1985"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Almost Certain</w:t>
            </w:r>
          </w:p>
        </w:tc>
        <w:tc>
          <w:tcPr>
            <w:tcW w:w="590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lang w:val="en-AU"/>
              </w:rPr>
            </w:pPr>
            <w:r w:rsidRPr="00FA54CF">
              <w:rPr>
                <w:rFonts w:asciiTheme="minorHAnsi" w:eastAsiaTheme="minorHAnsi" w:hAnsiTheme="minorHAnsi" w:cs="UniversLT-ExtraBlack"/>
                <w:bCs/>
                <w:color w:val="231F20"/>
                <w:lang w:val="en-AU"/>
              </w:rPr>
              <w:t>The event is expected to occur in most circumstances</w:t>
            </w:r>
          </w:p>
        </w:tc>
      </w:tr>
    </w:tbl>
    <w:p w:rsidR="00D24B09" w:rsidRPr="00FA54CF" w:rsidRDefault="00D24B09" w:rsidP="00D24B09">
      <w:pPr>
        <w:autoSpaceDE w:val="0"/>
        <w:autoSpaceDN w:val="0"/>
        <w:adjustRightInd w:val="0"/>
        <w:rPr>
          <w:rFonts w:cs="UniversLT-ExtraBlack"/>
          <w:b/>
          <w:bCs/>
          <w:color w:val="231F20"/>
          <w:szCs w:val="36"/>
        </w:rPr>
      </w:pP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Cs/>
          <w:color w:val="231F20"/>
          <w:szCs w:val="28"/>
        </w:rPr>
        <w:t>Measures of Consequence or Impact:</w:t>
      </w:r>
    </w:p>
    <w:tbl>
      <w:tblPr>
        <w:tblStyle w:val="TableGrid"/>
        <w:tblW w:w="0" w:type="auto"/>
        <w:tblLook w:val="04A0"/>
      </w:tblPr>
      <w:tblGrid>
        <w:gridCol w:w="1129"/>
        <w:gridCol w:w="1985"/>
        <w:gridCol w:w="5902"/>
      </w:tblGrid>
      <w:tr w:rsidR="00D24B09" w:rsidRPr="00FA54CF">
        <w:tc>
          <w:tcPr>
            <w:tcW w:w="1129" w:type="dxa"/>
          </w:tcPr>
          <w:p w:rsidR="00D24B09" w:rsidRPr="00FA54CF" w:rsidRDefault="00D24B09" w:rsidP="00624747">
            <w:pPr>
              <w:autoSpaceDE w:val="0"/>
              <w:autoSpaceDN w:val="0"/>
              <w:adjustRightInd w:val="0"/>
              <w:rPr>
                <w:rFonts w:cs="UniversLT-ExtraBlack"/>
                <w:b/>
                <w:bCs/>
                <w:color w:val="231F20"/>
                <w:sz w:val="24"/>
                <w:szCs w:val="32"/>
              </w:rPr>
            </w:pPr>
            <w:r w:rsidRPr="00FA54CF">
              <w:rPr>
                <w:rFonts w:cs="UniversLT-ExtraBlack"/>
                <w:b/>
                <w:bCs/>
                <w:color w:val="231F20"/>
                <w:sz w:val="24"/>
                <w:szCs w:val="32"/>
              </w:rPr>
              <w:t>Level</w:t>
            </w:r>
          </w:p>
        </w:tc>
        <w:tc>
          <w:tcPr>
            <w:tcW w:w="1985" w:type="dxa"/>
          </w:tcPr>
          <w:p w:rsidR="00D24B09" w:rsidRPr="00FA54CF" w:rsidRDefault="00D24B09" w:rsidP="00624747">
            <w:pPr>
              <w:autoSpaceDE w:val="0"/>
              <w:autoSpaceDN w:val="0"/>
              <w:adjustRightInd w:val="0"/>
              <w:rPr>
                <w:rFonts w:cs="UniversLT-ExtraBlack"/>
                <w:b/>
                <w:bCs/>
                <w:color w:val="231F20"/>
                <w:sz w:val="24"/>
                <w:szCs w:val="32"/>
              </w:rPr>
            </w:pPr>
            <w:r w:rsidRPr="00FA54CF">
              <w:rPr>
                <w:rFonts w:cs="UniversLT-ExtraBlack"/>
                <w:b/>
                <w:bCs/>
                <w:color w:val="231F20"/>
                <w:sz w:val="24"/>
                <w:szCs w:val="32"/>
              </w:rPr>
              <w:t>Rating</w:t>
            </w:r>
          </w:p>
        </w:tc>
        <w:tc>
          <w:tcPr>
            <w:tcW w:w="5902" w:type="dxa"/>
          </w:tcPr>
          <w:p w:rsidR="00D24B09" w:rsidRPr="00FA54CF" w:rsidRDefault="00D24B09" w:rsidP="00624747">
            <w:pPr>
              <w:autoSpaceDE w:val="0"/>
              <w:autoSpaceDN w:val="0"/>
              <w:adjustRightInd w:val="0"/>
              <w:rPr>
                <w:rFonts w:cs="UniversLT-ExtraBlack"/>
                <w:b/>
                <w:bCs/>
                <w:color w:val="231F20"/>
                <w:sz w:val="24"/>
                <w:szCs w:val="32"/>
              </w:rPr>
            </w:pPr>
            <w:r w:rsidRPr="00FA54CF">
              <w:rPr>
                <w:rFonts w:cs="UniversLT-ExtraBlack"/>
                <w:b/>
                <w:bCs/>
                <w:color w:val="231F20"/>
                <w:sz w:val="24"/>
                <w:szCs w:val="32"/>
              </w:rPr>
              <w:t>Example Detail Description</w:t>
            </w:r>
          </w:p>
        </w:tc>
      </w:tr>
      <w:tr w:rsidR="00D24B09" w:rsidRPr="00FA54CF">
        <w:tc>
          <w:tcPr>
            <w:tcW w:w="1129" w:type="dxa"/>
          </w:tcPr>
          <w:p w:rsidR="00D24B09" w:rsidRPr="00FA54CF" w:rsidRDefault="00D24B09" w:rsidP="00624747">
            <w:pPr>
              <w:autoSpaceDE w:val="0"/>
              <w:autoSpaceDN w:val="0"/>
              <w:adjustRightInd w:val="0"/>
              <w:rPr>
                <w:rFonts w:cs="UniversLT-ExtraBlack"/>
                <w:bCs/>
                <w:color w:val="231F20"/>
                <w:sz w:val="24"/>
                <w:szCs w:val="28"/>
              </w:rPr>
            </w:pPr>
            <w:r w:rsidRPr="00FA54CF">
              <w:rPr>
                <w:rFonts w:cs="UniversLT-ExtraBlack"/>
                <w:bCs/>
                <w:color w:val="231F20"/>
                <w:sz w:val="24"/>
                <w:szCs w:val="28"/>
              </w:rPr>
              <w:t>1</w:t>
            </w:r>
          </w:p>
        </w:tc>
        <w:tc>
          <w:tcPr>
            <w:tcW w:w="1985" w:type="dxa"/>
          </w:tcPr>
          <w:p w:rsidR="00D24B09" w:rsidRPr="00FA54CF" w:rsidRDefault="00D24B09" w:rsidP="00624747">
            <w:pPr>
              <w:autoSpaceDE w:val="0"/>
              <w:autoSpaceDN w:val="0"/>
              <w:adjustRightInd w:val="0"/>
              <w:rPr>
                <w:rFonts w:cs="UniversLT-ExtraBlack"/>
                <w:bCs/>
                <w:color w:val="231F20"/>
                <w:sz w:val="24"/>
              </w:rPr>
            </w:pPr>
            <w:r w:rsidRPr="00FA54CF">
              <w:rPr>
                <w:rFonts w:cs="UniversLT-ExtraBlack"/>
                <w:bCs/>
                <w:color w:val="231F20"/>
                <w:sz w:val="24"/>
              </w:rPr>
              <w:t>Insignificant</w:t>
            </w:r>
          </w:p>
        </w:tc>
        <w:tc>
          <w:tcPr>
            <w:tcW w:w="5902" w:type="dxa"/>
          </w:tcPr>
          <w:p w:rsidR="00D24B09" w:rsidRPr="00FA54CF" w:rsidRDefault="00D24B09" w:rsidP="00624747">
            <w:pPr>
              <w:autoSpaceDE w:val="0"/>
              <w:autoSpaceDN w:val="0"/>
              <w:adjustRightInd w:val="0"/>
              <w:rPr>
                <w:rFonts w:cs="UniversLT-ExtraBlack"/>
                <w:bCs/>
                <w:color w:val="231F20"/>
                <w:sz w:val="24"/>
              </w:rPr>
            </w:pPr>
            <w:r w:rsidRPr="00FA54CF">
              <w:rPr>
                <w:rFonts w:cs="UniversLT-CondensedLight"/>
                <w:color w:val="231F20"/>
                <w:sz w:val="24"/>
              </w:rPr>
              <w:t>No injuries, low financial loss, no real effect on operations</w:t>
            </w:r>
          </w:p>
        </w:tc>
      </w:tr>
      <w:tr w:rsidR="00D24B09" w:rsidRPr="00FA54CF">
        <w:tc>
          <w:tcPr>
            <w:tcW w:w="1129" w:type="dxa"/>
          </w:tcPr>
          <w:p w:rsidR="00D24B09" w:rsidRPr="00FA54CF" w:rsidRDefault="00D24B09" w:rsidP="00624747">
            <w:pPr>
              <w:autoSpaceDE w:val="0"/>
              <w:autoSpaceDN w:val="0"/>
              <w:adjustRightInd w:val="0"/>
              <w:rPr>
                <w:rFonts w:cs="UniversLT-ExtraBlack"/>
                <w:bCs/>
                <w:color w:val="231F20"/>
                <w:sz w:val="24"/>
                <w:szCs w:val="28"/>
              </w:rPr>
            </w:pPr>
            <w:r w:rsidRPr="00FA54CF">
              <w:rPr>
                <w:rFonts w:cs="UniversLT-ExtraBlack"/>
                <w:bCs/>
                <w:color w:val="231F20"/>
                <w:sz w:val="24"/>
                <w:szCs w:val="28"/>
              </w:rPr>
              <w:t>2</w:t>
            </w:r>
          </w:p>
        </w:tc>
        <w:tc>
          <w:tcPr>
            <w:tcW w:w="1985" w:type="dxa"/>
          </w:tcPr>
          <w:p w:rsidR="00D24B09" w:rsidRPr="00FA54CF" w:rsidRDefault="00D24B09" w:rsidP="00624747">
            <w:pPr>
              <w:autoSpaceDE w:val="0"/>
              <w:autoSpaceDN w:val="0"/>
              <w:adjustRightInd w:val="0"/>
              <w:rPr>
                <w:rFonts w:cs="UniversLT-ExtraBlack"/>
                <w:bCs/>
                <w:color w:val="231F20"/>
                <w:sz w:val="24"/>
              </w:rPr>
            </w:pPr>
            <w:r w:rsidRPr="00FA54CF">
              <w:rPr>
                <w:rFonts w:cs="UniversLT-ExtraBlack"/>
                <w:bCs/>
                <w:color w:val="231F20"/>
                <w:sz w:val="24"/>
              </w:rPr>
              <w:t>Minor</w:t>
            </w:r>
          </w:p>
        </w:tc>
        <w:tc>
          <w:tcPr>
            <w:tcW w:w="5902" w:type="dxa"/>
          </w:tcPr>
          <w:p w:rsidR="00D24B09" w:rsidRPr="00FA54CF" w:rsidRDefault="00D24B09" w:rsidP="00624747">
            <w:pPr>
              <w:autoSpaceDE w:val="0"/>
              <w:autoSpaceDN w:val="0"/>
              <w:adjustRightInd w:val="0"/>
              <w:rPr>
                <w:rFonts w:cs="UniversLT-ExtraBlack"/>
                <w:bCs/>
                <w:color w:val="231F20"/>
                <w:sz w:val="24"/>
              </w:rPr>
            </w:pPr>
            <w:r w:rsidRPr="00FA54CF">
              <w:rPr>
                <w:rFonts w:cs="UniversLT-CondensedLight"/>
                <w:color w:val="231F20"/>
                <w:sz w:val="24"/>
              </w:rPr>
              <w:t>First-aid treatment, medium financial loss, minimal effect on operations</w:t>
            </w:r>
          </w:p>
        </w:tc>
      </w:tr>
      <w:tr w:rsidR="00D24B09" w:rsidRPr="00FA54CF">
        <w:tc>
          <w:tcPr>
            <w:tcW w:w="1129" w:type="dxa"/>
          </w:tcPr>
          <w:p w:rsidR="00D24B09" w:rsidRPr="00FA54CF" w:rsidRDefault="00D24B09" w:rsidP="00624747">
            <w:pPr>
              <w:autoSpaceDE w:val="0"/>
              <w:autoSpaceDN w:val="0"/>
              <w:adjustRightInd w:val="0"/>
              <w:rPr>
                <w:rFonts w:cs="UniversLT-ExtraBlack"/>
                <w:bCs/>
                <w:color w:val="231F20"/>
                <w:sz w:val="24"/>
                <w:szCs w:val="28"/>
              </w:rPr>
            </w:pPr>
            <w:r w:rsidRPr="00FA54CF">
              <w:rPr>
                <w:rFonts w:cs="UniversLT-ExtraBlack"/>
                <w:bCs/>
                <w:color w:val="231F20"/>
                <w:sz w:val="24"/>
                <w:szCs w:val="28"/>
              </w:rPr>
              <w:t>3</w:t>
            </w:r>
          </w:p>
        </w:tc>
        <w:tc>
          <w:tcPr>
            <w:tcW w:w="1985" w:type="dxa"/>
          </w:tcPr>
          <w:p w:rsidR="00D24B09" w:rsidRPr="00FA54CF" w:rsidRDefault="00D24B09" w:rsidP="00624747">
            <w:pPr>
              <w:autoSpaceDE w:val="0"/>
              <w:autoSpaceDN w:val="0"/>
              <w:adjustRightInd w:val="0"/>
              <w:rPr>
                <w:rFonts w:cs="UniversLT-ExtraBlack"/>
                <w:bCs/>
                <w:color w:val="231F20"/>
                <w:sz w:val="24"/>
              </w:rPr>
            </w:pPr>
            <w:r w:rsidRPr="00FA54CF">
              <w:rPr>
                <w:rFonts w:cs="UniversLT-ExtraBlack"/>
                <w:bCs/>
                <w:color w:val="231F20"/>
                <w:sz w:val="24"/>
              </w:rPr>
              <w:t>Moderate</w:t>
            </w:r>
          </w:p>
        </w:tc>
        <w:tc>
          <w:tcPr>
            <w:tcW w:w="5902" w:type="dxa"/>
          </w:tcPr>
          <w:p w:rsidR="00D24B09" w:rsidRPr="00FA54CF" w:rsidRDefault="00D24B09" w:rsidP="007F0D02">
            <w:pPr>
              <w:autoSpaceDE w:val="0"/>
              <w:autoSpaceDN w:val="0"/>
              <w:adjustRightInd w:val="0"/>
              <w:rPr>
                <w:rFonts w:cs="UniversLT-CondensedLight"/>
                <w:color w:val="231F20"/>
                <w:sz w:val="24"/>
              </w:rPr>
            </w:pPr>
            <w:r w:rsidRPr="00FA54CF">
              <w:rPr>
                <w:rFonts w:cs="UniversLT-CondensedLight"/>
                <w:color w:val="231F20"/>
                <w:sz w:val="24"/>
              </w:rPr>
              <w:t>Medical treatment required, high financial loss, significant effect on operations.</w:t>
            </w:r>
          </w:p>
        </w:tc>
      </w:tr>
      <w:tr w:rsidR="00D24B09" w:rsidRPr="00FA54CF">
        <w:tc>
          <w:tcPr>
            <w:tcW w:w="1129" w:type="dxa"/>
          </w:tcPr>
          <w:p w:rsidR="00D24B09" w:rsidRPr="00FA54CF" w:rsidRDefault="00D24B09" w:rsidP="00624747">
            <w:pPr>
              <w:autoSpaceDE w:val="0"/>
              <w:autoSpaceDN w:val="0"/>
              <w:adjustRightInd w:val="0"/>
              <w:rPr>
                <w:rFonts w:cs="UniversLT-ExtraBlack"/>
                <w:bCs/>
                <w:color w:val="231F20"/>
                <w:sz w:val="24"/>
                <w:szCs w:val="28"/>
              </w:rPr>
            </w:pPr>
            <w:r w:rsidRPr="00FA54CF">
              <w:rPr>
                <w:rFonts w:cs="UniversLT-ExtraBlack"/>
                <w:bCs/>
                <w:color w:val="231F20"/>
                <w:sz w:val="24"/>
                <w:szCs w:val="28"/>
              </w:rPr>
              <w:t>4</w:t>
            </w:r>
          </w:p>
        </w:tc>
        <w:tc>
          <w:tcPr>
            <w:tcW w:w="1985" w:type="dxa"/>
          </w:tcPr>
          <w:p w:rsidR="00D24B09" w:rsidRPr="00FA54CF" w:rsidRDefault="00D24B09" w:rsidP="00624747">
            <w:pPr>
              <w:autoSpaceDE w:val="0"/>
              <w:autoSpaceDN w:val="0"/>
              <w:adjustRightInd w:val="0"/>
              <w:rPr>
                <w:rFonts w:cs="UniversLT-ExtraBlack"/>
                <w:bCs/>
                <w:color w:val="231F20"/>
                <w:sz w:val="24"/>
              </w:rPr>
            </w:pPr>
            <w:r w:rsidRPr="00FA54CF">
              <w:rPr>
                <w:rFonts w:cs="UniversLT-ExtraBlack"/>
                <w:bCs/>
                <w:color w:val="231F20"/>
                <w:sz w:val="24"/>
              </w:rPr>
              <w:t xml:space="preserve">Major </w:t>
            </w:r>
          </w:p>
        </w:tc>
        <w:tc>
          <w:tcPr>
            <w:tcW w:w="5902" w:type="dxa"/>
          </w:tcPr>
          <w:p w:rsidR="00D24B09" w:rsidRPr="00FA54CF" w:rsidRDefault="00D24B09" w:rsidP="007F0D02">
            <w:pPr>
              <w:autoSpaceDE w:val="0"/>
              <w:autoSpaceDN w:val="0"/>
              <w:adjustRightInd w:val="0"/>
              <w:rPr>
                <w:rFonts w:cs="UniversLT-CondensedLight"/>
                <w:color w:val="231F20"/>
                <w:sz w:val="24"/>
              </w:rPr>
            </w:pPr>
            <w:r w:rsidRPr="00FA54CF">
              <w:rPr>
                <w:rFonts w:cs="UniversLT-CondensedLight"/>
                <w:color w:val="231F20"/>
                <w:sz w:val="24"/>
              </w:rPr>
              <w:t>Extensive injuries, loss of production capability, major financial loss, major effect on operations.</w:t>
            </w:r>
          </w:p>
        </w:tc>
      </w:tr>
      <w:tr w:rsidR="00D24B09" w:rsidRPr="00FA54CF">
        <w:tc>
          <w:tcPr>
            <w:tcW w:w="1129" w:type="dxa"/>
          </w:tcPr>
          <w:p w:rsidR="00D24B09" w:rsidRPr="00FA54CF" w:rsidRDefault="00D24B09" w:rsidP="00624747">
            <w:pPr>
              <w:autoSpaceDE w:val="0"/>
              <w:autoSpaceDN w:val="0"/>
              <w:adjustRightInd w:val="0"/>
              <w:rPr>
                <w:rFonts w:cs="UniversLT-ExtraBlack"/>
                <w:bCs/>
                <w:color w:val="231F20"/>
                <w:sz w:val="24"/>
                <w:szCs w:val="28"/>
              </w:rPr>
            </w:pPr>
            <w:r w:rsidRPr="00FA54CF">
              <w:rPr>
                <w:rFonts w:cs="UniversLT-ExtraBlack"/>
                <w:bCs/>
                <w:color w:val="231F20"/>
                <w:sz w:val="24"/>
                <w:szCs w:val="28"/>
              </w:rPr>
              <w:t>5</w:t>
            </w:r>
          </w:p>
        </w:tc>
        <w:tc>
          <w:tcPr>
            <w:tcW w:w="1985" w:type="dxa"/>
          </w:tcPr>
          <w:p w:rsidR="00D24B09" w:rsidRPr="00FA54CF" w:rsidRDefault="00D24B09" w:rsidP="00624747">
            <w:pPr>
              <w:autoSpaceDE w:val="0"/>
              <w:autoSpaceDN w:val="0"/>
              <w:adjustRightInd w:val="0"/>
              <w:rPr>
                <w:rFonts w:cs="UniversLT-ExtraBlack"/>
                <w:bCs/>
                <w:color w:val="231F20"/>
                <w:sz w:val="24"/>
              </w:rPr>
            </w:pPr>
            <w:r w:rsidRPr="00FA54CF">
              <w:rPr>
                <w:rFonts w:cs="UniversLT-ExtraBlack"/>
                <w:bCs/>
                <w:color w:val="231F20"/>
                <w:sz w:val="24"/>
              </w:rPr>
              <w:t>Catastrophic</w:t>
            </w:r>
          </w:p>
        </w:tc>
        <w:tc>
          <w:tcPr>
            <w:tcW w:w="5902" w:type="dxa"/>
          </w:tcPr>
          <w:p w:rsidR="00D24B09" w:rsidRPr="00FA54CF" w:rsidRDefault="00D24B09" w:rsidP="00624747">
            <w:pPr>
              <w:autoSpaceDE w:val="0"/>
              <w:autoSpaceDN w:val="0"/>
              <w:adjustRightInd w:val="0"/>
              <w:rPr>
                <w:rFonts w:cs="UniversLT-ExtraBlack"/>
                <w:bCs/>
                <w:color w:val="231F20"/>
                <w:sz w:val="24"/>
              </w:rPr>
            </w:pPr>
            <w:r w:rsidRPr="00FA54CF">
              <w:rPr>
                <w:rFonts w:cs="UniversLT-CondensedLight"/>
                <w:color w:val="231F20"/>
                <w:sz w:val="24"/>
              </w:rPr>
              <w:t>Death, huge financial loss, catastrophic effect on operations</w:t>
            </w:r>
          </w:p>
        </w:tc>
      </w:tr>
    </w:tbl>
    <w:p w:rsidR="00D24B09" w:rsidRPr="00FA54CF" w:rsidRDefault="00D24B09" w:rsidP="00D24B09">
      <w:pPr>
        <w:autoSpaceDE w:val="0"/>
        <w:autoSpaceDN w:val="0"/>
        <w:adjustRightInd w:val="0"/>
        <w:rPr>
          <w:rFonts w:cs="UniversLT-ExtraBlack"/>
          <w:bCs/>
          <w:color w:val="231F20"/>
          <w:szCs w:val="28"/>
        </w:rPr>
      </w:pPr>
    </w:p>
    <w:p w:rsidR="00E83CC9" w:rsidRDefault="00E83CC9" w:rsidP="00D24B09">
      <w:pPr>
        <w:autoSpaceDE w:val="0"/>
        <w:autoSpaceDN w:val="0"/>
        <w:adjustRightInd w:val="0"/>
        <w:rPr>
          <w:rFonts w:cs="UniversLT-ExtraBlack"/>
          <w:bCs/>
          <w:color w:val="231F20"/>
          <w:szCs w:val="28"/>
        </w:rPr>
      </w:pPr>
    </w:p>
    <w:p w:rsidR="00E83CC9" w:rsidRDefault="00E83CC9" w:rsidP="00D24B09">
      <w:pPr>
        <w:autoSpaceDE w:val="0"/>
        <w:autoSpaceDN w:val="0"/>
        <w:adjustRightInd w:val="0"/>
        <w:rPr>
          <w:rFonts w:cs="UniversLT-ExtraBlack"/>
          <w:bCs/>
          <w:color w:val="231F20"/>
          <w:szCs w:val="28"/>
        </w:rPr>
      </w:pPr>
    </w:p>
    <w:p w:rsidR="00E83CC9" w:rsidRDefault="00E83CC9" w:rsidP="00D24B09">
      <w:pPr>
        <w:autoSpaceDE w:val="0"/>
        <w:autoSpaceDN w:val="0"/>
        <w:adjustRightInd w:val="0"/>
        <w:rPr>
          <w:rFonts w:cs="UniversLT-ExtraBlack"/>
          <w:bCs/>
          <w:color w:val="231F20"/>
          <w:szCs w:val="28"/>
        </w:rPr>
      </w:pPr>
    </w:p>
    <w:p w:rsidR="00E83CC9" w:rsidRDefault="00E83CC9" w:rsidP="00D24B09">
      <w:pPr>
        <w:autoSpaceDE w:val="0"/>
        <w:autoSpaceDN w:val="0"/>
        <w:adjustRightInd w:val="0"/>
        <w:rPr>
          <w:rFonts w:cs="UniversLT-ExtraBlack"/>
          <w:bCs/>
          <w:color w:val="231F20"/>
          <w:szCs w:val="28"/>
        </w:rPr>
      </w:pP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Cs/>
          <w:color w:val="231F20"/>
          <w:szCs w:val="28"/>
        </w:rPr>
        <w:t>Qualitative Risk Analysis Matrix – Level of Risk:</w:t>
      </w:r>
    </w:p>
    <w:p w:rsidR="00D24B09" w:rsidRPr="00FA54CF" w:rsidRDefault="00D24B09" w:rsidP="00D24B09">
      <w:pPr>
        <w:autoSpaceDE w:val="0"/>
        <w:autoSpaceDN w:val="0"/>
        <w:adjustRightInd w:val="0"/>
        <w:rPr>
          <w:rFonts w:cs="UniversLT-ExtraBlack"/>
          <w:bCs/>
          <w:color w:val="231F20"/>
          <w:szCs w:val="28"/>
        </w:rPr>
      </w:pP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
          <w:bCs/>
          <w:color w:val="231F20"/>
          <w:szCs w:val="32"/>
        </w:rPr>
        <w:t>Likelihood</w:t>
      </w:r>
      <w:r w:rsidRPr="00FA54CF">
        <w:rPr>
          <w:rFonts w:cs="UniversLT-ExtraBlack"/>
          <w:bCs/>
          <w:color w:val="231F20"/>
          <w:szCs w:val="28"/>
        </w:rPr>
        <w:tab/>
      </w:r>
      <w:r w:rsidRPr="00FA54CF">
        <w:rPr>
          <w:rFonts w:cs="UniversLT-ExtraBlack"/>
          <w:bCs/>
          <w:color w:val="231F20"/>
          <w:szCs w:val="28"/>
        </w:rPr>
        <w:tab/>
      </w:r>
      <w:r w:rsidRPr="00FA54CF">
        <w:rPr>
          <w:rFonts w:cs="UniversLT-ExtraBlack"/>
          <w:bCs/>
          <w:color w:val="231F20"/>
          <w:szCs w:val="28"/>
        </w:rPr>
        <w:tab/>
      </w:r>
      <w:r w:rsidRPr="00FA54CF">
        <w:rPr>
          <w:rFonts w:cs="UniversLT-ExtraBlack"/>
          <w:bCs/>
          <w:color w:val="231F20"/>
          <w:szCs w:val="28"/>
        </w:rPr>
        <w:tab/>
      </w:r>
      <w:r w:rsidRPr="00FA54CF">
        <w:rPr>
          <w:rFonts w:cs="UniversLT-ExtraBlack"/>
          <w:bCs/>
          <w:color w:val="231F20"/>
          <w:szCs w:val="28"/>
        </w:rPr>
        <w:tab/>
      </w:r>
      <w:r w:rsidRPr="00FA54CF">
        <w:rPr>
          <w:rFonts w:cs="UniversLT-ExtraBlack"/>
          <w:b/>
          <w:bCs/>
          <w:color w:val="231F20"/>
          <w:szCs w:val="32"/>
        </w:rPr>
        <w:t>Consequences</w:t>
      </w:r>
      <w:r w:rsidRPr="00FA54CF">
        <w:rPr>
          <w:rFonts w:cs="UniversLT-ExtraBlack"/>
          <w:bCs/>
          <w:color w:val="231F20"/>
          <w:szCs w:val="28"/>
        </w:rPr>
        <w:tab/>
      </w:r>
      <w:r w:rsidRPr="00FA54CF">
        <w:rPr>
          <w:rFonts w:cs="UniversLT-ExtraBlack"/>
          <w:bCs/>
          <w:color w:val="231F20"/>
          <w:szCs w:val="28"/>
        </w:rPr>
        <w:tab/>
      </w:r>
      <w:r w:rsidRPr="00FA54CF">
        <w:rPr>
          <w:rFonts w:cs="UniversLT-ExtraBlack"/>
          <w:bCs/>
          <w:color w:val="231F20"/>
          <w:szCs w:val="28"/>
        </w:rPr>
        <w:tab/>
      </w:r>
    </w:p>
    <w:tbl>
      <w:tblPr>
        <w:tblStyle w:val="TableGrid"/>
        <w:tblW w:w="9356" w:type="dxa"/>
        <w:tblInd w:w="-147" w:type="dxa"/>
        <w:tblLayout w:type="fixed"/>
        <w:tblLook w:val="04A0"/>
      </w:tblPr>
      <w:tblGrid>
        <w:gridCol w:w="1985"/>
        <w:gridCol w:w="1559"/>
        <w:gridCol w:w="1560"/>
        <w:gridCol w:w="1417"/>
        <w:gridCol w:w="1276"/>
        <w:gridCol w:w="1559"/>
      </w:tblGrid>
      <w:tr w:rsidR="00D24B09" w:rsidRPr="00FA54CF">
        <w:tc>
          <w:tcPr>
            <w:tcW w:w="1985" w:type="dxa"/>
          </w:tcPr>
          <w:p w:rsidR="00D24B09" w:rsidRPr="00FA54CF" w:rsidRDefault="00D24B09" w:rsidP="008A334A">
            <w:pPr>
              <w:autoSpaceDE w:val="0"/>
              <w:autoSpaceDN w:val="0"/>
              <w:adjustRightInd w:val="0"/>
              <w:rPr>
                <w:rFonts w:cs="UniversLT-ExtraBlack"/>
                <w:bCs/>
                <w:color w:val="231F20"/>
                <w:sz w:val="24"/>
                <w:szCs w:val="28"/>
              </w:rPr>
            </w:pPr>
          </w:p>
        </w:tc>
        <w:tc>
          <w:tcPr>
            <w:tcW w:w="1559" w:type="dxa"/>
          </w:tcPr>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Insignificant</w:t>
            </w:r>
          </w:p>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1</w:t>
            </w:r>
          </w:p>
        </w:tc>
        <w:tc>
          <w:tcPr>
            <w:tcW w:w="1560" w:type="dxa"/>
          </w:tcPr>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Minor</w:t>
            </w:r>
          </w:p>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2</w:t>
            </w:r>
          </w:p>
        </w:tc>
        <w:tc>
          <w:tcPr>
            <w:tcW w:w="1417" w:type="dxa"/>
          </w:tcPr>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Moderate</w:t>
            </w:r>
          </w:p>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3</w:t>
            </w:r>
          </w:p>
        </w:tc>
        <w:tc>
          <w:tcPr>
            <w:tcW w:w="1276" w:type="dxa"/>
          </w:tcPr>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Major</w:t>
            </w:r>
          </w:p>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4</w:t>
            </w:r>
          </w:p>
        </w:tc>
        <w:tc>
          <w:tcPr>
            <w:tcW w:w="1559" w:type="dxa"/>
          </w:tcPr>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Catastrophic</w:t>
            </w:r>
          </w:p>
          <w:p w:rsidR="00D24B09" w:rsidRPr="00FA54CF" w:rsidRDefault="00D24B09" w:rsidP="008A334A">
            <w:pPr>
              <w:autoSpaceDE w:val="0"/>
              <w:autoSpaceDN w:val="0"/>
              <w:adjustRightInd w:val="0"/>
              <w:jc w:val="center"/>
              <w:rPr>
                <w:rFonts w:cs="UniversLT-ExtraBlack"/>
                <w:b/>
                <w:bCs/>
                <w:color w:val="231F20"/>
                <w:sz w:val="24"/>
              </w:rPr>
            </w:pPr>
            <w:r w:rsidRPr="00FA54CF">
              <w:rPr>
                <w:rFonts w:cs="UniversLT-ExtraBlack"/>
                <w:b/>
                <w:bCs/>
                <w:color w:val="231F20"/>
                <w:sz w:val="24"/>
              </w:rPr>
              <w:t>5</w:t>
            </w:r>
          </w:p>
        </w:tc>
      </w:tr>
      <w:tr w:rsidR="00D24B09" w:rsidRPr="00FA54CF">
        <w:tc>
          <w:tcPr>
            <w:tcW w:w="1985" w:type="dxa"/>
          </w:tcPr>
          <w:p w:rsidR="00D24B09" w:rsidRPr="00FA54CF" w:rsidRDefault="00D24B09" w:rsidP="008A334A">
            <w:pPr>
              <w:autoSpaceDE w:val="0"/>
              <w:autoSpaceDN w:val="0"/>
              <w:adjustRightInd w:val="0"/>
              <w:rPr>
                <w:rFonts w:cs="UniversLT-ExtraBlack"/>
                <w:bCs/>
                <w:color w:val="231F20"/>
                <w:sz w:val="24"/>
              </w:rPr>
            </w:pPr>
            <w:r w:rsidRPr="00FA54CF">
              <w:rPr>
                <w:rFonts w:cs="UniversLT-ExtraBlack"/>
                <w:bCs/>
                <w:color w:val="231F20"/>
                <w:sz w:val="24"/>
              </w:rPr>
              <w:t>A (Rare)</w:t>
            </w:r>
          </w:p>
        </w:tc>
        <w:tc>
          <w:tcPr>
            <w:tcW w:w="1559" w:type="dxa"/>
            <w:shd w:val="clear" w:color="auto" w:fill="92D05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L</w:t>
            </w:r>
          </w:p>
        </w:tc>
        <w:tc>
          <w:tcPr>
            <w:tcW w:w="1560" w:type="dxa"/>
            <w:shd w:val="clear" w:color="auto" w:fill="92D05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L</w:t>
            </w:r>
          </w:p>
        </w:tc>
        <w:tc>
          <w:tcPr>
            <w:tcW w:w="1417" w:type="dxa"/>
            <w:shd w:val="clear" w:color="auto" w:fill="00B0F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M</w:t>
            </w:r>
          </w:p>
        </w:tc>
        <w:tc>
          <w:tcPr>
            <w:tcW w:w="1276"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559"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r>
      <w:tr w:rsidR="00D24B09" w:rsidRPr="00FA54CF">
        <w:tc>
          <w:tcPr>
            <w:tcW w:w="1985" w:type="dxa"/>
          </w:tcPr>
          <w:p w:rsidR="00D24B09" w:rsidRPr="00FA54CF" w:rsidRDefault="00D24B09" w:rsidP="008A334A">
            <w:pPr>
              <w:autoSpaceDE w:val="0"/>
              <w:autoSpaceDN w:val="0"/>
              <w:adjustRightInd w:val="0"/>
              <w:rPr>
                <w:rFonts w:cs="UniversLT-ExtraBlack"/>
                <w:bCs/>
                <w:color w:val="231F20"/>
                <w:sz w:val="24"/>
              </w:rPr>
            </w:pPr>
            <w:r w:rsidRPr="00FA54CF">
              <w:rPr>
                <w:rFonts w:cs="UniversLT-ExtraBlack"/>
                <w:bCs/>
                <w:color w:val="231F20"/>
                <w:sz w:val="24"/>
              </w:rPr>
              <w:t>B (Unlikely)</w:t>
            </w:r>
          </w:p>
        </w:tc>
        <w:tc>
          <w:tcPr>
            <w:tcW w:w="1559" w:type="dxa"/>
            <w:shd w:val="clear" w:color="auto" w:fill="92D05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L</w:t>
            </w:r>
          </w:p>
        </w:tc>
        <w:tc>
          <w:tcPr>
            <w:tcW w:w="1560" w:type="dxa"/>
            <w:shd w:val="clear" w:color="auto" w:fill="92D05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L</w:t>
            </w:r>
          </w:p>
        </w:tc>
        <w:tc>
          <w:tcPr>
            <w:tcW w:w="1417" w:type="dxa"/>
            <w:shd w:val="clear" w:color="auto" w:fill="00B0F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M</w:t>
            </w:r>
          </w:p>
        </w:tc>
        <w:tc>
          <w:tcPr>
            <w:tcW w:w="1276"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559"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r>
      <w:tr w:rsidR="00D24B09" w:rsidRPr="00FA54CF">
        <w:tc>
          <w:tcPr>
            <w:tcW w:w="1985" w:type="dxa"/>
          </w:tcPr>
          <w:p w:rsidR="00D24B09" w:rsidRPr="00FA54CF" w:rsidRDefault="00D24B09" w:rsidP="008A334A">
            <w:pPr>
              <w:autoSpaceDE w:val="0"/>
              <w:autoSpaceDN w:val="0"/>
              <w:adjustRightInd w:val="0"/>
              <w:rPr>
                <w:rFonts w:cs="UniversLT-ExtraBlack"/>
                <w:bCs/>
                <w:color w:val="231F20"/>
                <w:sz w:val="24"/>
              </w:rPr>
            </w:pPr>
            <w:r w:rsidRPr="00FA54CF">
              <w:rPr>
                <w:rFonts w:cs="UniversLT-ExtraBlack"/>
                <w:bCs/>
                <w:color w:val="231F20"/>
                <w:sz w:val="24"/>
              </w:rPr>
              <w:t>C (Moderate)</w:t>
            </w:r>
          </w:p>
        </w:tc>
        <w:tc>
          <w:tcPr>
            <w:tcW w:w="1559" w:type="dxa"/>
            <w:shd w:val="clear" w:color="auto" w:fill="92D05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L</w:t>
            </w:r>
          </w:p>
        </w:tc>
        <w:tc>
          <w:tcPr>
            <w:tcW w:w="1560" w:type="dxa"/>
            <w:shd w:val="clear" w:color="auto" w:fill="00B0F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M</w:t>
            </w:r>
          </w:p>
        </w:tc>
        <w:tc>
          <w:tcPr>
            <w:tcW w:w="1417"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276"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c>
          <w:tcPr>
            <w:tcW w:w="1559"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r>
      <w:tr w:rsidR="00D24B09" w:rsidRPr="00FA54CF">
        <w:tc>
          <w:tcPr>
            <w:tcW w:w="1985" w:type="dxa"/>
          </w:tcPr>
          <w:p w:rsidR="00D24B09" w:rsidRPr="00FA54CF" w:rsidRDefault="00D24B09" w:rsidP="008A334A">
            <w:pPr>
              <w:autoSpaceDE w:val="0"/>
              <w:autoSpaceDN w:val="0"/>
              <w:adjustRightInd w:val="0"/>
              <w:rPr>
                <w:rFonts w:cs="UniversLT-ExtraBlack"/>
                <w:bCs/>
                <w:color w:val="231F20"/>
                <w:sz w:val="24"/>
              </w:rPr>
            </w:pPr>
            <w:r w:rsidRPr="00FA54CF">
              <w:rPr>
                <w:rFonts w:cs="UniversLT-ExtraBlack"/>
                <w:bCs/>
                <w:color w:val="231F20"/>
                <w:sz w:val="24"/>
              </w:rPr>
              <w:t>D (Likely)</w:t>
            </w:r>
          </w:p>
        </w:tc>
        <w:tc>
          <w:tcPr>
            <w:tcW w:w="1559" w:type="dxa"/>
            <w:shd w:val="clear" w:color="auto" w:fill="00B0F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M</w:t>
            </w:r>
          </w:p>
        </w:tc>
        <w:tc>
          <w:tcPr>
            <w:tcW w:w="1560"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417"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276"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c>
          <w:tcPr>
            <w:tcW w:w="1559"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r>
      <w:tr w:rsidR="00D24B09" w:rsidRPr="00FA54CF">
        <w:tc>
          <w:tcPr>
            <w:tcW w:w="1985" w:type="dxa"/>
          </w:tcPr>
          <w:p w:rsidR="00D24B09" w:rsidRPr="00FA54CF" w:rsidRDefault="00D24B09" w:rsidP="008A334A">
            <w:pPr>
              <w:autoSpaceDE w:val="0"/>
              <w:autoSpaceDN w:val="0"/>
              <w:adjustRightInd w:val="0"/>
              <w:rPr>
                <w:rFonts w:cs="UniversLT-ExtraBlack"/>
                <w:bCs/>
                <w:color w:val="231F20"/>
                <w:sz w:val="24"/>
              </w:rPr>
            </w:pPr>
            <w:r w:rsidRPr="00FA54CF">
              <w:rPr>
                <w:rFonts w:cs="UniversLT-ExtraBlack"/>
                <w:bCs/>
                <w:color w:val="231F20"/>
                <w:sz w:val="24"/>
              </w:rPr>
              <w:t>E (Almost Certain)</w:t>
            </w:r>
          </w:p>
        </w:tc>
        <w:tc>
          <w:tcPr>
            <w:tcW w:w="1559"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560" w:type="dxa"/>
            <w:shd w:val="clear" w:color="auto" w:fill="CC00FF"/>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H</w:t>
            </w:r>
          </w:p>
        </w:tc>
        <w:tc>
          <w:tcPr>
            <w:tcW w:w="1417"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c>
          <w:tcPr>
            <w:tcW w:w="1276"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c>
          <w:tcPr>
            <w:tcW w:w="1559" w:type="dxa"/>
            <w:shd w:val="clear" w:color="auto" w:fill="FF0000"/>
          </w:tcPr>
          <w:p w:rsidR="00D24B09" w:rsidRPr="00FA54CF" w:rsidRDefault="00D24B09" w:rsidP="008A334A">
            <w:pPr>
              <w:autoSpaceDE w:val="0"/>
              <w:autoSpaceDN w:val="0"/>
              <w:adjustRightInd w:val="0"/>
              <w:jc w:val="center"/>
              <w:rPr>
                <w:rFonts w:cs="UniversLT-ExtraBlack"/>
                <w:bCs/>
                <w:color w:val="231F20"/>
                <w:sz w:val="24"/>
              </w:rPr>
            </w:pPr>
            <w:r w:rsidRPr="00FA54CF">
              <w:rPr>
                <w:rFonts w:cs="UniversLT-ExtraBlack"/>
                <w:bCs/>
                <w:color w:val="231F20"/>
                <w:sz w:val="24"/>
              </w:rPr>
              <w:t>E</w:t>
            </w:r>
          </w:p>
        </w:tc>
      </w:tr>
    </w:tbl>
    <w:p w:rsidR="00D24B09" w:rsidRPr="00FA54CF" w:rsidRDefault="00D24B09" w:rsidP="00D24B09">
      <w:pPr>
        <w:autoSpaceDE w:val="0"/>
        <w:autoSpaceDN w:val="0"/>
        <w:adjustRightInd w:val="0"/>
        <w:rPr>
          <w:rFonts w:cs="UniversLT-ExtraBlack"/>
          <w:bCs/>
          <w:color w:val="231F20"/>
          <w:szCs w:val="28"/>
        </w:rPr>
      </w:pPr>
    </w:p>
    <w:p w:rsidR="00D24B09" w:rsidRPr="00FA54CF" w:rsidRDefault="00D24B09" w:rsidP="00D24B09">
      <w:pPr>
        <w:autoSpaceDE w:val="0"/>
        <w:autoSpaceDN w:val="0"/>
        <w:adjustRightInd w:val="0"/>
        <w:rPr>
          <w:rFonts w:cs="UniversLT-ExtraBlack"/>
          <w:bCs/>
          <w:color w:val="231F20"/>
          <w:szCs w:val="28"/>
        </w:rPr>
      </w:pP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Cs/>
          <w:color w:val="231F20"/>
          <w:szCs w:val="28"/>
        </w:rPr>
        <w:t>LEGEND:</w:t>
      </w:r>
    </w:p>
    <w:p w:rsidR="00D24B09" w:rsidRPr="00FA54CF" w:rsidRDefault="00D24B09" w:rsidP="00D24B09">
      <w:pPr>
        <w:autoSpaceDE w:val="0"/>
        <w:autoSpaceDN w:val="0"/>
        <w:adjustRightInd w:val="0"/>
        <w:rPr>
          <w:rFonts w:cs="UniversLT-ExtraBlack"/>
          <w:bCs/>
          <w:color w:val="231F20"/>
          <w:szCs w:val="28"/>
        </w:rPr>
      </w:pP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
          <w:bCs/>
          <w:color w:val="231F20"/>
          <w:szCs w:val="28"/>
        </w:rPr>
        <w:t>E</w:t>
      </w:r>
      <w:r w:rsidRPr="00FA54CF">
        <w:rPr>
          <w:rFonts w:cs="UniversLT-ExtraBlack"/>
          <w:bCs/>
          <w:color w:val="231F20"/>
          <w:szCs w:val="28"/>
        </w:rPr>
        <w:t xml:space="preserve"> </w:t>
      </w:r>
      <w:r w:rsidRPr="00FA54CF">
        <w:rPr>
          <w:rFonts w:cs="UniversLT-ExtraBlack"/>
          <w:bCs/>
          <w:color w:val="231F20"/>
          <w:szCs w:val="28"/>
        </w:rPr>
        <w:tab/>
        <w:t xml:space="preserve">= </w:t>
      </w:r>
      <w:r w:rsidRPr="00FA54CF">
        <w:rPr>
          <w:rFonts w:cs="UniversLT-ExtraBlack"/>
          <w:bCs/>
          <w:color w:val="231F20"/>
          <w:szCs w:val="28"/>
        </w:rPr>
        <w:tab/>
        <w:t>Extreme Risk; Immediate action required</w:t>
      </w: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
          <w:bCs/>
          <w:color w:val="231F20"/>
          <w:szCs w:val="28"/>
        </w:rPr>
        <w:t>H</w:t>
      </w:r>
      <w:r w:rsidRPr="00FA54CF">
        <w:rPr>
          <w:rFonts w:cs="UniversLT-ExtraBlack"/>
          <w:bCs/>
          <w:color w:val="231F20"/>
          <w:szCs w:val="28"/>
        </w:rPr>
        <w:t xml:space="preserve"> </w:t>
      </w:r>
      <w:r w:rsidRPr="00FA54CF">
        <w:rPr>
          <w:rFonts w:cs="UniversLT-ExtraBlack"/>
          <w:bCs/>
          <w:color w:val="231F20"/>
          <w:szCs w:val="28"/>
        </w:rPr>
        <w:tab/>
        <w:t xml:space="preserve">= </w:t>
      </w:r>
      <w:r w:rsidRPr="00FA54CF">
        <w:rPr>
          <w:rFonts w:cs="UniversLT-ExtraBlack"/>
          <w:bCs/>
          <w:color w:val="231F20"/>
          <w:szCs w:val="28"/>
        </w:rPr>
        <w:tab/>
        <w:t>High Risk; Committee attention needed</w:t>
      </w: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
          <w:bCs/>
          <w:color w:val="231F20"/>
          <w:szCs w:val="28"/>
        </w:rPr>
        <w:t>M</w:t>
      </w:r>
      <w:r w:rsidRPr="00FA54CF">
        <w:rPr>
          <w:rFonts w:cs="UniversLT-ExtraBlack"/>
          <w:b/>
          <w:bCs/>
          <w:color w:val="231F20"/>
          <w:szCs w:val="28"/>
        </w:rPr>
        <w:tab/>
      </w:r>
      <w:r w:rsidRPr="00FA54CF">
        <w:rPr>
          <w:rFonts w:cs="UniversLT-ExtraBlack"/>
          <w:bCs/>
          <w:color w:val="231F20"/>
          <w:szCs w:val="28"/>
        </w:rPr>
        <w:t xml:space="preserve"> =</w:t>
      </w:r>
      <w:r w:rsidRPr="00FA54CF">
        <w:rPr>
          <w:rFonts w:cs="UniversLT-ExtraBlack"/>
          <w:bCs/>
          <w:color w:val="231F20"/>
          <w:szCs w:val="28"/>
        </w:rPr>
        <w:tab/>
        <w:t>Moderate Risk; Management responsibility to be specified</w:t>
      </w:r>
    </w:p>
    <w:p w:rsidR="00D24B09" w:rsidRPr="00FA54CF" w:rsidRDefault="00D24B09" w:rsidP="00D24B09">
      <w:pPr>
        <w:autoSpaceDE w:val="0"/>
        <w:autoSpaceDN w:val="0"/>
        <w:adjustRightInd w:val="0"/>
        <w:rPr>
          <w:rFonts w:cs="UniversLT-ExtraBlack"/>
          <w:bCs/>
          <w:color w:val="231F20"/>
          <w:szCs w:val="28"/>
        </w:rPr>
      </w:pPr>
      <w:r w:rsidRPr="00FA54CF">
        <w:rPr>
          <w:rFonts w:cs="UniversLT-ExtraBlack"/>
          <w:b/>
          <w:bCs/>
          <w:color w:val="231F20"/>
          <w:szCs w:val="28"/>
        </w:rPr>
        <w:t>L</w:t>
      </w:r>
      <w:r w:rsidRPr="00FA54CF">
        <w:rPr>
          <w:rFonts w:cs="UniversLT-ExtraBlack"/>
          <w:b/>
          <w:bCs/>
          <w:color w:val="231F20"/>
          <w:szCs w:val="28"/>
        </w:rPr>
        <w:tab/>
      </w:r>
      <w:r w:rsidRPr="00FA54CF">
        <w:rPr>
          <w:rFonts w:cs="UniversLT-ExtraBlack"/>
          <w:bCs/>
          <w:color w:val="231F20"/>
          <w:szCs w:val="28"/>
        </w:rPr>
        <w:t xml:space="preserve"> =  </w:t>
      </w:r>
      <w:r w:rsidRPr="00FA54CF">
        <w:rPr>
          <w:rFonts w:cs="UniversLT-ExtraBlack"/>
          <w:bCs/>
          <w:color w:val="231F20"/>
          <w:szCs w:val="28"/>
        </w:rPr>
        <w:tab/>
        <w:t>Low Ris</w:t>
      </w:r>
      <w:r>
        <w:rPr>
          <w:rFonts w:cs="UniversLT-ExtraBlack"/>
          <w:bCs/>
          <w:color w:val="231F20"/>
          <w:szCs w:val="28"/>
        </w:rPr>
        <w:t>k; Manage by routine procedure</w:t>
      </w:r>
    </w:p>
    <w:p w:rsidR="00D24B09" w:rsidRPr="00FA54CF" w:rsidRDefault="00D24B09" w:rsidP="00D24B09">
      <w:pPr>
        <w:autoSpaceDE w:val="0"/>
        <w:autoSpaceDN w:val="0"/>
        <w:adjustRightInd w:val="0"/>
        <w:rPr>
          <w:rFonts w:cs="UniversLT-ExtraBlack"/>
          <w:b/>
          <w:bCs/>
          <w:color w:val="231F20"/>
          <w:szCs w:val="36"/>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E83CC9" w:rsidRDefault="00E83CC9" w:rsidP="00D24B09">
      <w:pPr>
        <w:autoSpaceDE w:val="0"/>
        <w:autoSpaceDN w:val="0"/>
        <w:adjustRightInd w:val="0"/>
        <w:rPr>
          <w:rFonts w:cs="UniversLT-ExtraBlack"/>
          <w:b/>
          <w:bCs/>
          <w:i/>
          <w:color w:val="231F20"/>
          <w:szCs w:val="28"/>
        </w:rPr>
      </w:pPr>
    </w:p>
    <w:p w:rsidR="00D24B09" w:rsidRPr="00FA54CF" w:rsidRDefault="00D24B09" w:rsidP="00D24B09">
      <w:pPr>
        <w:autoSpaceDE w:val="0"/>
        <w:autoSpaceDN w:val="0"/>
        <w:adjustRightInd w:val="0"/>
        <w:rPr>
          <w:rFonts w:cs="UniversLT-ExtraBlack"/>
          <w:bCs/>
          <w:i/>
          <w:color w:val="231F20"/>
          <w:szCs w:val="28"/>
        </w:rPr>
      </w:pPr>
      <w:proofErr w:type="gramStart"/>
      <w:r w:rsidRPr="00FA54CF">
        <w:rPr>
          <w:rFonts w:cs="UniversLT-ExtraBlack"/>
          <w:b/>
          <w:bCs/>
          <w:i/>
          <w:color w:val="231F20"/>
          <w:szCs w:val="28"/>
        </w:rPr>
        <w:t>Sample Risk Management Register</w:t>
      </w:r>
      <w:r w:rsidRPr="00FA54CF">
        <w:rPr>
          <w:rFonts w:cs="UniversLT-ExtraBlack"/>
          <w:bCs/>
          <w:i/>
          <w:color w:val="231F20"/>
          <w:szCs w:val="28"/>
        </w:rPr>
        <w:t>.</w:t>
      </w:r>
      <w:proofErr w:type="gramEnd"/>
    </w:p>
    <w:p w:rsidR="00D24B09" w:rsidRPr="00FA54CF" w:rsidRDefault="00D24B09" w:rsidP="00D24B09">
      <w:pPr>
        <w:pStyle w:val="ListParagraph"/>
        <w:autoSpaceDE w:val="0"/>
        <w:autoSpaceDN w:val="0"/>
        <w:adjustRightInd w:val="0"/>
        <w:rPr>
          <w:rFonts w:asciiTheme="minorHAnsi" w:eastAsiaTheme="minorHAnsi" w:hAnsiTheme="minorHAnsi" w:cs="UniversLT-ExtraBlack"/>
          <w:b/>
          <w:bCs/>
          <w:color w:val="231F20"/>
          <w:szCs w:val="36"/>
          <w:lang w:val="en-AU"/>
        </w:rPr>
      </w:pPr>
    </w:p>
    <w:tbl>
      <w:tblPr>
        <w:tblStyle w:val="TableGrid"/>
        <w:tblW w:w="9356" w:type="dxa"/>
        <w:tblInd w:w="-289" w:type="dxa"/>
        <w:tblLook w:val="04A0"/>
      </w:tblPr>
      <w:tblGrid>
        <w:gridCol w:w="2325"/>
        <w:gridCol w:w="2189"/>
        <w:gridCol w:w="1104"/>
        <w:gridCol w:w="1405"/>
        <w:gridCol w:w="1323"/>
        <w:gridCol w:w="1010"/>
      </w:tblGrid>
      <w:tr w:rsidR="00D24B09" w:rsidRPr="00FA54CF">
        <w:tc>
          <w:tcPr>
            <w:tcW w:w="2409" w:type="dxa"/>
          </w:tcPr>
          <w:p w:rsidR="00D24B09" w:rsidRPr="00FA54CF" w:rsidRDefault="00D24B09" w:rsidP="00297703">
            <w:pPr>
              <w:pStyle w:val="ListParagraph"/>
              <w:autoSpaceDE w:val="0"/>
              <w:autoSpaceDN w:val="0"/>
              <w:adjustRightInd w:val="0"/>
              <w:ind w:left="0"/>
              <w:jc w:val="center"/>
              <w:rPr>
                <w:rFonts w:asciiTheme="minorHAnsi" w:eastAsiaTheme="minorHAnsi" w:hAnsiTheme="minorHAnsi" w:cs="UniversLT-ExtraBlack"/>
                <w:b/>
                <w:bCs/>
                <w:color w:val="231F20"/>
                <w:szCs w:val="20"/>
                <w:lang w:val="en-AU"/>
              </w:rPr>
            </w:pPr>
            <w:r w:rsidRPr="00FA54CF">
              <w:rPr>
                <w:rFonts w:asciiTheme="minorHAnsi" w:eastAsiaTheme="minorHAnsi" w:hAnsiTheme="minorHAnsi" w:cs="UniversLT-ExtraBlack"/>
                <w:b/>
                <w:bCs/>
                <w:color w:val="231F20"/>
                <w:szCs w:val="20"/>
                <w:lang w:val="en-AU"/>
              </w:rPr>
              <w:t>Risk Description</w:t>
            </w:r>
          </w:p>
        </w:tc>
        <w:tc>
          <w:tcPr>
            <w:tcW w:w="2266" w:type="dxa"/>
          </w:tcPr>
          <w:p w:rsidR="00D24B09" w:rsidRPr="00FA54CF" w:rsidRDefault="00D24B09" w:rsidP="00297703">
            <w:pPr>
              <w:pStyle w:val="ListParagraph"/>
              <w:autoSpaceDE w:val="0"/>
              <w:autoSpaceDN w:val="0"/>
              <w:adjustRightInd w:val="0"/>
              <w:ind w:left="0"/>
              <w:jc w:val="center"/>
              <w:rPr>
                <w:rFonts w:asciiTheme="minorHAnsi" w:eastAsiaTheme="minorHAnsi" w:hAnsiTheme="minorHAnsi" w:cs="UniversLT-ExtraBlack"/>
                <w:b/>
                <w:bCs/>
                <w:color w:val="231F20"/>
                <w:szCs w:val="20"/>
                <w:lang w:val="en-AU"/>
              </w:rPr>
            </w:pPr>
            <w:r w:rsidRPr="00FA54CF">
              <w:rPr>
                <w:rFonts w:asciiTheme="minorHAnsi" w:eastAsiaTheme="minorHAnsi" w:hAnsiTheme="minorHAnsi" w:cs="UniversLT-ExtraBlack"/>
                <w:b/>
                <w:bCs/>
                <w:color w:val="231F20"/>
                <w:szCs w:val="20"/>
                <w:lang w:val="en-AU"/>
              </w:rPr>
              <w:t>Controls</w:t>
            </w:r>
          </w:p>
        </w:tc>
        <w:tc>
          <w:tcPr>
            <w:tcW w:w="1134" w:type="dxa"/>
          </w:tcPr>
          <w:p w:rsidR="00D24B09" w:rsidRPr="00FA54CF" w:rsidRDefault="00D24B09" w:rsidP="00297703">
            <w:pPr>
              <w:pStyle w:val="ListParagraph"/>
              <w:autoSpaceDE w:val="0"/>
              <w:autoSpaceDN w:val="0"/>
              <w:adjustRightInd w:val="0"/>
              <w:ind w:left="0"/>
              <w:jc w:val="center"/>
              <w:rPr>
                <w:rFonts w:asciiTheme="minorHAnsi" w:eastAsiaTheme="minorHAnsi" w:hAnsiTheme="minorHAnsi" w:cs="UniversLT-ExtraBlack"/>
                <w:b/>
                <w:bCs/>
                <w:color w:val="231F20"/>
                <w:szCs w:val="20"/>
                <w:lang w:val="en-AU"/>
              </w:rPr>
            </w:pPr>
            <w:r w:rsidRPr="00FA54CF">
              <w:rPr>
                <w:rFonts w:asciiTheme="minorHAnsi" w:eastAsiaTheme="minorHAnsi" w:hAnsiTheme="minorHAnsi" w:cs="UniversLT-ExtraBlack"/>
                <w:b/>
                <w:bCs/>
                <w:color w:val="231F20"/>
                <w:szCs w:val="20"/>
                <w:lang w:val="en-AU"/>
              </w:rPr>
              <w:t>Risk Rating</w:t>
            </w:r>
          </w:p>
        </w:tc>
        <w:tc>
          <w:tcPr>
            <w:tcW w:w="1417" w:type="dxa"/>
          </w:tcPr>
          <w:p w:rsidR="00D24B09" w:rsidRPr="00FA54CF" w:rsidRDefault="00D24B09" w:rsidP="00297703">
            <w:pPr>
              <w:pStyle w:val="ListParagraph"/>
              <w:autoSpaceDE w:val="0"/>
              <w:autoSpaceDN w:val="0"/>
              <w:adjustRightInd w:val="0"/>
              <w:ind w:left="0"/>
              <w:jc w:val="center"/>
              <w:rPr>
                <w:rFonts w:asciiTheme="minorHAnsi" w:eastAsiaTheme="minorHAnsi" w:hAnsiTheme="minorHAnsi" w:cs="UniversLT-ExtraBlack"/>
                <w:b/>
                <w:bCs/>
                <w:color w:val="231F20"/>
                <w:szCs w:val="20"/>
                <w:lang w:val="en-AU"/>
              </w:rPr>
            </w:pPr>
            <w:r w:rsidRPr="00FA54CF">
              <w:rPr>
                <w:rFonts w:asciiTheme="minorHAnsi" w:eastAsiaTheme="minorHAnsi" w:hAnsiTheme="minorHAnsi" w:cs="UniversLT-ExtraBlack"/>
                <w:b/>
                <w:bCs/>
                <w:color w:val="231F20"/>
                <w:szCs w:val="20"/>
                <w:lang w:val="en-AU"/>
              </w:rPr>
              <w:t>Action Required</w:t>
            </w:r>
          </w:p>
        </w:tc>
        <w:tc>
          <w:tcPr>
            <w:tcW w:w="1138" w:type="dxa"/>
          </w:tcPr>
          <w:p w:rsidR="00D24B09" w:rsidRPr="00FA54CF" w:rsidRDefault="00D24B09" w:rsidP="00297703">
            <w:pPr>
              <w:pStyle w:val="ListParagraph"/>
              <w:autoSpaceDE w:val="0"/>
              <w:autoSpaceDN w:val="0"/>
              <w:adjustRightInd w:val="0"/>
              <w:ind w:left="0"/>
              <w:jc w:val="center"/>
              <w:rPr>
                <w:rFonts w:asciiTheme="minorHAnsi" w:eastAsiaTheme="minorHAnsi" w:hAnsiTheme="minorHAnsi" w:cs="UniversLT-ExtraBlack"/>
                <w:b/>
                <w:bCs/>
                <w:color w:val="231F20"/>
                <w:szCs w:val="20"/>
                <w:lang w:val="en-AU"/>
              </w:rPr>
            </w:pPr>
            <w:r w:rsidRPr="00FA54CF">
              <w:rPr>
                <w:rFonts w:asciiTheme="minorHAnsi" w:eastAsiaTheme="minorHAnsi" w:hAnsiTheme="minorHAnsi" w:cs="UniversLT-ExtraBlack"/>
                <w:b/>
                <w:bCs/>
                <w:color w:val="231F20"/>
                <w:szCs w:val="20"/>
                <w:lang w:val="en-AU"/>
              </w:rPr>
              <w:t>Risk Acceptable</w:t>
            </w:r>
          </w:p>
        </w:tc>
        <w:tc>
          <w:tcPr>
            <w:tcW w:w="992" w:type="dxa"/>
          </w:tcPr>
          <w:p w:rsidR="00D24B09" w:rsidRPr="00FA54CF" w:rsidRDefault="00D24B09" w:rsidP="00297703">
            <w:pPr>
              <w:pStyle w:val="ListParagraph"/>
              <w:autoSpaceDE w:val="0"/>
              <w:autoSpaceDN w:val="0"/>
              <w:adjustRightInd w:val="0"/>
              <w:ind w:left="0"/>
              <w:jc w:val="center"/>
              <w:rPr>
                <w:rFonts w:asciiTheme="minorHAnsi" w:eastAsiaTheme="minorHAnsi" w:hAnsiTheme="minorHAnsi" w:cs="UniversLT-ExtraBlack"/>
                <w:b/>
                <w:bCs/>
                <w:color w:val="231F20"/>
                <w:szCs w:val="20"/>
                <w:lang w:val="en-AU"/>
              </w:rPr>
            </w:pPr>
            <w:r w:rsidRPr="00FA54CF">
              <w:rPr>
                <w:rFonts w:asciiTheme="minorHAnsi" w:eastAsiaTheme="minorHAnsi" w:hAnsiTheme="minorHAnsi" w:cs="UniversLT-ExtraBlack"/>
                <w:b/>
                <w:bCs/>
                <w:color w:val="231F20"/>
                <w:szCs w:val="20"/>
                <w:lang w:val="en-AU"/>
              </w:rPr>
              <w:t>Review Date</w:t>
            </w:r>
          </w:p>
        </w:tc>
      </w:tr>
      <w:tr w:rsidR="00D24B09" w:rsidRPr="00FA54CF">
        <w:tc>
          <w:tcPr>
            <w:tcW w:w="2409"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Individual Liability of members and employees</w:t>
            </w:r>
          </w:p>
        </w:tc>
        <w:tc>
          <w:tcPr>
            <w:tcW w:w="2266" w:type="dxa"/>
          </w:tcPr>
          <w:p w:rsidR="00D24B09" w:rsidRPr="00FA54CF" w:rsidRDefault="00D24B09" w:rsidP="00690265">
            <w:pPr>
              <w:autoSpaceDE w:val="0"/>
              <w:autoSpaceDN w:val="0"/>
              <w:adjustRightInd w:val="0"/>
              <w:rPr>
                <w:rFonts w:cs="UniversLT-ExtraBlack"/>
                <w:bCs/>
                <w:color w:val="231F20"/>
                <w:sz w:val="24"/>
                <w:szCs w:val="18"/>
              </w:rPr>
            </w:pPr>
            <w:r w:rsidRPr="00FA54CF">
              <w:rPr>
                <w:rFonts w:cs="UniversLT-ExtraBlack"/>
                <w:bCs/>
                <w:color w:val="231F20"/>
                <w:sz w:val="24"/>
                <w:szCs w:val="18"/>
              </w:rPr>
              <w:t>Incorporation</w:t>
            </w:r>
          </w:p>
          <w:p w:rsidR="00D24B09" w:rsidRPr="00FA54CF" w:rsidRDefault="00D24B09" w:rsidP="00690265">
            <w:pPr>
              <w:autoSpaceDE w:val="0"/>
              <w:autoSpaceDN w:val="0"/>
              <w:adjustRightInd w:val="0"/>
              <w:rPr>
                <w:rFonts w:cs="UniversLT-ExtraBlack"/>
                <w:bCs/>
                <w:color w:val="231F20"/>
                <w:sz w:val="24"/>
                <w:szCs w:val="18"/>
              </w:rPr>
            </w:pPr>
            <w:r w:rsidRPr="00FA54CF">
              <w:rPr>
                <w:rFonts w:cs="UniversLT-ExtraBlack"/>
                <w:bCs/>
                <w:color w:val="231F20"/>
                <w:sz w:val="24"/>
                <w:szCs w:val="18"/>
              </w:rPr>
              <w:t>Constitution</w:t>
            </w:r>
          </w:p>
          <w:p w:rsidR="00D24B09" w:rsidRPr="00FA54CF" w:rsidRDefault="00D24B09" w:rsidP="00690265">
            <w:pPr>
              <w:autoSpaceDE w:val="0"/>
              <w:autoSpaceDN w:val="0"/>
              <w:adjustRightInd w:val="0"/>
              <w:rPr>
                <w:rFonts w:cs="UniversLT-ExtraBlack"/>
                <w:bCs/>
                <w:color w:val="231F20"/>
                <w:sz w:val="24"/>
                <w:szCs w:val="18"/>
              </w:rPr>
            </w:pPr>
            <w:r w:rsidRPr="00FA54CF">
              <w:rPr>
                <w:rFonts w:cs="UniversLT-ExtraBlack"/>
                <w:bCs/>
                <w:color w:val="231F20"/>
                <w:sz w:val="24"/>
                <w:szCs w:val="18"/>
              </w:rPr>
              <w:t>Policies and procedures</w:t>
            </w:r>
          </w:p>
          <w:p w:rsidR="00D24B09" w:rsidRPr="00FA54CF" w:rsidRDefault="00D24B09" w:rsidP="00690265">
            <w:pPr>
              <w:autoSpaceDE w:val="0"/>
              <w:autoSpaceDN w:val="0"/>
              <w:adjustRightInd w:val="0"/>
              <w:rPr>
                <w:rFonts w:cs="UniversLT-ExtraBlack"/>
                <w:bCs/>
                <w:color w:val="231F20"/>
                <w:sz w:val="24"/>
                <w:szCs w:val="18"/>
              </w:rPr>
            </w:pPr>
            <w:r w:rsidRPr="00FA54CF">
              <w:rPr>
                <w:rFonts w:cs="UniversLT-ExtraBlack"/>
                <w:bCs/>
                <w:color w:val="231F20"/>
                <w:sz w:val="24"/>
                <w:szCs w:val="18"/>
              </w:rPr>
              <w:t>Bylaws</w:t>
            </w:r>
          </w:p>
        </w:tc>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B2</w:t>
            </w:r>
          </w:p>
        </w:tc>
        <w:tc>
          <w:tcPr>
            <w:tcW w:w="1417"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No Further Action</w:t>
            </w:r>
          </w:p>
        </w:tc>
        <w:tc>
          <w:tcPr>
            <w:tcW w:w="1138"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Yes</w:t>
            </w:r>
          </w:p>
        </w:tc>
        <w:tc>
          <w:tcPr>
            <w:tcW w:w="99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30/9/17</w:t>
            </w:r>
          </w:p>
        </w:tc>
      </w:tr>
      <w:tr w:rsidR="00D24B09" w:rsidRPr="00FA54CF">
        <w:tc>
          <w:tcPr>
            <w:tcW w:w="2409"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Breach of legislative requirements: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 xml:space="preserve">      Child protection</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 xml:space="preserve">      Harassment</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 xml:space="preserve">      Discrimination</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 xml:space="preserve">      </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p>
        </w:tc>
        <w:tc>
          <w:tcPr>
            <w:tcW w:w="2266"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Constitution</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Governance structure</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Regular committee meeting</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Policies and procedures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Complaint policy</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Insurance policy</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Bylaws</w:t>
            </w:r>
          </w:p>
        </w:tc>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B2</w:t>
            </w:r>
          </w:p>
        </w:tc>
        <w:tc>
          <w:tcPr>
            <w:tcW w:w="1417"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No Further Action</w:t>
            </w:r>
          </w:p>
        </w:tc>
        <w:tc>
          <w:tcPr>
            <w:tcW w:w="1138"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Yes</w:t>
            </w:r>
          </w:p>
        </w:tc>
        <w:tc>
          <w:tcPr>
            <w:tcW w:w="99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30/9/17</w:t>
            </w:r>
          </w:p>
        </w:tc>
      </w:tr>
      <w:tr w:rsidR="00D24B09" w:rsidRPr="00FA54CF">
        <w:tc>
          <w:tcPr>
            <w:tcW w:w="2409"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Unsafe environment leading to injury</w:t>
            </w:r>
          </w:p>
        </w:tc>
        <w:tc>
          <w:tcPr>
            <w:tcW w:w="2266"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League rules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Governance structure</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Insurance</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Code of behaviour</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Bylaws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Grounds inspections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p>
        </w:tc>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C2</w:t>
            </w:r>
          </w:p>
        </w:tc>
        <w:tc>
          <w:tcPr>
            <w:tcW w:w="1417"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Develop checklist</w:t>
            </w:r>
          </w:p>
        </w:tc>
        <w:tc>
          <w:tcPr>
            <w:tcW w:w="1138"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Yes</w:t>
            </w:r>
          </w:p>
        </w:tc>
        <w:tc>
          <w:tcPr>
            <w:tcW w:w="99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30/9/17</w:t>
            </w:r>
          </w:p>
        </w:tc>
      </w:tr>
      <w:tr w:rsidR="00D24B09" w:rsidRPr="00FA54CF">
        <w:tc>
          <w:tcPr>
            <w:tcW w:w="2409"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Financial loss due to poor management or fraud</w:t>
            </w:r>
          </w:p>
        </w:tc>
        <w:tc>
          <w:tcPr>
            <w:tcW w:w="2266"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Yearly budgets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Monthly financial reports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Annual audit</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Strategic plan</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Cash handling procedures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Expenditure approvals</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 xml:space="preserve">Regular </w:t>
            </w:r>
            <w:proofErr w:type="spellStart"/>
            <w:r w:rsidRPr="00FA54CF">
              <w:rPr>
                <w:rFonts w:asciiTheme="minorHAnsi" w:eastAsiaTheme="minorHAnsi" w:hAnsiTheme="minorHAnsi" w:cs="UniversLT-ExtraBlack"/>
                <w:bCs/>
                <w:color w:val="231F20"/>
                <w:szCs w:val="18"/>
                <w:lang w:val="en-AU"/>
              </w:rPr>
              <w:t>stocktakes</w:t>
            </w:r>
            <w:proofErr w:type="spellEnd"/>
          </w:p>
        </w:tc>
        <w:tc>
          <w:tcPr>
            <w:tcW w:w="1134"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B4</w:t>
            </w:r>
          </w:p>
        </w:tc>
        <w:tc>
          <w:tcPr>
            <w:tcW w:w="1417"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Committee to monitor</w:t>
            </w: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p>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Follow checklist</w:t>
            </w:r>
          </w:p>
        </w:tc>
        <w:tc>
          <w:tcPr>
            <w:tcW w:w="1138"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Yes</w:t>
            </w:r>
          </w:p>
        </w:tc>
        <w:tc>
          <w:tcPr>
            <w:tcW w:w="992" w:type="dxa"/>
          </w:tcPr>
          <w:p w:rsidR="00D24B09" w:rsidRPr="00FA54CF" w:rsidRDefault="00D24B09" w:rsidP="001E4D6F">
            <w:pPr>
              <w:pStyle w:val="ListParagraph"/>
              <w:autoSpaceDE w:val="0"/>
              <w:autoSpaceDN w:val="0"/>
              <w:adjustRightInd w:val="0"/>
              <w:ind w:left="0"/>
              <w:rPr>
                <w:rFonts w:asciiTheme="minorHAnsi" w:eastAsiaTheme="minorHAnsi" w:hAnsiTheme="minorHAnsi" w:cs="UniversLT-ExtraBlack"/>
                <w:bCs/>
                <w:color w:val="231F20"/>
                <w:szCs w:val="18"/>
                <w:lang w:val="en-AU"/>
              </w:rPr>
            </w:pPr>
            <w:r w:rsidRPr="00FA54CF">
              <w:rPr>
                <w:rFonts w:asciiTheme="minorHAnsi" w:eastAsiaTheme="minorHAnsi" w:hAnsiTheme="minorHAnsi" w:cs="UniversLT-ExtraBlack"/>
                <w:bCs/>
                <w:color w:val="231F20"/>
                <w:szCs w:val="18"/>
                <w:lang w:val="en-AU"/>
              </w:rPr>
              <w:t>30/9/17</w:t>
            </w:r>
          </w:p>
        </w:tc>
      </w:tr>
    </w:tbl>
    <w:p w:rsidR="00D24B09" w:rsidRPr="00FA54CF" w:rsidRDefault="00D24B09" w:rsidP="00D24B09">
      <w:pPr>
        <w:pStyle w:val="ListParagraph"/>
        <w:autoSpaceDE w:val="0"/>
        <w:autoSpaceDN w:val="0"/>
        <w:adjustRightInd w:val="0"/>
        <w:rPr>
          <w:rFonts w:asciiTheme="minorHAnsi" w:eastAsiaTheme="minorHAnsi" w:hAnsiTheme="minorHAnsi" w:cs="UniversLT-ExtraBlack"/>
          <w:b/>
          <w:bCs/>
          <w:color w:val="231F20"/>
          <w:szCs w:val="36"/>
          <w:lang w:val="en-AU"/>
        </w:rPr>
      </w:pPr>
    </w:p>
    <w:p w:rsidR="00D24B09" w:rsidRPr="00FA54CF" w:rsidRDefault="00D24B09" w:rsidP="00D24B09">
      <w:pPr>
        <w:pStyle w:val="ListParagraph"/>
        <w:autoSpaceDE w:val="0"/>
        <w:autoSpaceDN w:val="0"/>
        <w:adjustRightInd w:val="0"/>
        <w:rPr>
          <w:rFonts w:asciiTheme="minorHAnsi" w:eastAsiaTheme="minorHAnsi" w:hAnsiTheme="minorHAnsi" w:cs="UniversLT-ExtraBlack"/>
          <w:b/>
          <w:bCs/>
          <w:color w:val="231F20"/>
          <w:szCs w:val="36"/>
          <w:lang w:val="en-AU"/>
        </w:rPr>
      </w:pPr>
    </w:p>
    <w:p w:rsidR="00D24B09" w:rsidRPr="00FA54CF" w:rsidRDefault="00D24B09" w:rsidP="00D24B09">
      <w:pPr>
        <w:pStyle w:val="ListParagraph"/>
        <w:autoSpaceDE w:val="0"/>
        <w:autoSpaceDN w:val="0"/>
        <w:adjustRightInd w:val="0"/>
        <w:rPr>
          <w:rFonts w:asciiTheme="minorHAnsi" w:eastAsiaTheme="minorHAnsi" w:hAnsiTheme="minorHAnsi" w:cs="UniversLT-ExtraBlack"/>
          <w:b/>
          <w:bCs/>
          <w:color w:val="231F20"/>
          <w:szCs w:val="36"/>
          <w:lang w:val="en-AU"/>
        </w:rPr>
      </w:pPr>
    </w:p>
    <w:p w:rsidR="00D24B09" w:rsidRPr="00FA54CF" w:rsidRDefault="00D24B09" w:rsidP="00D24B09">
      <w:pPr>
        <w:autoSpaceDE w:val="0"/>
        <w:autoSpaceDN w:val="0"/>
        <w:adjustRightInd w:val="0"/>
        <w:rPr>
          <w:rFonts w:cs="UniversLT-ExtraBlack"/>
          <w:b/>
          <w:bCs/>
          <w:color w:val="231F20"/>
          <w:szCs w:val="36"/>
        </w:rPr>
      </w:pPr>
    </w:p>
    <w:p w:rsidR="00D24B09" w:rsidRDefault="00D24B09" w:rsidP="00D24B09">
      <w:pPr>
        <w:autoSpaceDE w:val="0"/>
        <w:autoSpaceDN w:val="0"/>
        <w:adjustRightInd w:val="0"/>
        <w:rPr>
          <w:rFonts w:cs="UniversLT-ExtraBlack"/>
          <w:b/>
          <w:bCs/>
          <w:color w:val="231F20"/>
          <w:szCs w:val="36"/>
        </w:rPr>
      </w:pPr>
    </w:p>
    <w:p w:rsidR="00D24B09" w:rsidRDefault="00D24B09" w:rsidP="00D24B09">
      <w:pPr>
        <w:autoSpaceDE w:val="0"/>
        <w:autoSpaceDN w:val="0"/>
        <w:adjustRightInd w:val="0"/>
        <w:rPr>
          <w:rFonts w:cs="UniversLT-ExtraBlack"/>
          <w:b/>
          <w:bCs/>
          <w:color w:val="231F20"/>
          <w:szCs w:val="36"/>
        </w:rPr>
      </w:pPr>
    </w:p>
    <w:p w:rsidR="00D24B09" w:rsidRDefault="00D24B09" w:rsidP="00D24B09">
      <w:pPr>
        <w:autoSpaceDE w:val="0"/>
        <w:autoSpaceDN w:val="0"/>
        <w:adjustRightInd w:val="0"/>
        <w:rPr>
          <w:rFonts w:cs="UniversLT-ExtraBlack"/>
          <w:b/>
          <w:bCs/>
          <w:color w:val="231F20"/>
          <w:szCs w:val="36"/>
        </w:rPr>
      </w:pPr>
    </w:p>
    <w:p w:rsidR="00D24B09" w:rsidRDefault="00D24B09" w:rsidP="00D24B09">
      <w:pPr>
        <w:autoSpaceDE w:val="0"/>
        <w:autoSpaceDN w:val="0"/>
        <w:adjustRightInd w:val="0"/>
        <w:rPr>
          <w:rFonts w:cs="UniversLT-ExtraBlack"/>
          <w:b/>
          <w:bCs/>
          <w:color w:val="231F20"/>
          <w:szCs w:val="36"/>
        </w:rPr>
      </w:pPr>
    </w:p>
    <w:p w:rsidR="00D24B09" w:rsidRPr="00FA54CF" w:rsidRDefault="00D24B09" w:rsidP="00D24B09">
      <w:pPr>
        <w:autoSpaceDE w:val="0"/>
        <w:autoSpaceDN w:val="0"/>
        <w:adjustRightInd w:val="0"/>
        <w:rPr>
          <w:rFonts w:cs="UniversLT-ExtraBlack"/>
          <w:b/>
          <w:bCs/>
          <w:color w:val="231F20"/>
          <w:szCs w:val="36"/>
          <w:u w:val="single"/>
        </w:rPr>
      </w:pPr>
    </w:p>
    <w:p w:rsidR="00D24B09" w:rsidRPr="00FA54CF" w:rsidRDefault="00D24B09" w:rsidP="00D24B09">
      <w:pPr>
        <w:autoSpaceDE w:val="0"/>
        <w:autoSpaceDN w:val="0"/>
        <w:adjustRightInd w:val="0"/>
        <w:jc w:val="center"/>
        <w:rPr>
          <w:rFonts w:cs="UniversLT-ExtraBlack"/>
          <w:bCs/>
          <w:color w:val="231F20"/>
          <w:szCs w:val="36"/>
        </w:rPr>
      </w:pPr>
      <w:r w:rsidRPr="00FA54CF">
        <w:rPr>
          <w:rFonts w:cs="UniversLT-ExtraBlack"/>
          <w:b/>
          <w:bCs/>
          <w:color w:val="231F20"/>
          <w:szCs w:val="36"/>
          <w:u w:val="single"/>
        </w:rPr>
        <w:t>CHECKLISTS</w:t>
      </w:r>
    </w:p>
    <w:p w:rsidR="00D24B09" w:rsidRPr="00FA54CF" w:rsidRDefault="00D24B09" w:rsidP="00D24B09">
      <w:pPr>
        <w:autoSpaceDE w:val="0"/>
        <w:autoSpaceDN w:val="0"/>
        <w:adjustRightInd w:val="0"/>
        <w:ind w:firstLine="720"/>
        <w:rPr>
          <w:rFonts w:cs="UniversLT-ExtraBlack"/>
          <w:bCs/>
          <w:color w:val="231F20"/>
          <w:szCs w:val="36"/>
        </w:rPr>
      </w:pPr>
    </w:p>
    <w:p w:rsidR="00D24B09" w:rsidRPr="00FA54CF" w:rsidRDefault="00D24B09" w:rsidP="00D24B09">
      <w:pPr>
        <w:pStyle w:val="ListParagraph"/>
        <w:numPr>
          <w:ilvl w:val="0"/>
          <w:numId w:val="12"/>
        </w:numPr>
        <w:autoSpaceDE w:val="0"/>
        <w:autoSpaceDN w:val="0"/>
        <w:adjustRightInd w:val="0"/>
        <w:rPr>
          <w:rFonts w:asciiTheme="minorHAnsi" w:eastAsiaTheme="minorHAnsi" w:hAnsiTheme="minorHAnsi" w:cs="UniversLT-ExtraBlack"/>
          <w:bCs/>
          <w:color w:val="231F20"/>
          <w:szCs w:val="36"/>
          <w:lang w:val="en-AU"/>
        </w:rPr>
      </w:pPr>
      <w:r w:rsidRPr="00FA54CF">
        <w:rPr>
          <w:rFonts w:asciiTheme="minorHAnsi" w:eastAsiaTheme="minorHAnsi" w:hAnsiTheme="minorHAnsi" w:cs="UniversLT-ExtraBlack"/>
          <w:bCs/>
          <w:color w:val="231F20"/>
          <w:szCs w:val="36"/>
          <w:lang w:val="en-AU"/>
        </w:rPr>
        <w:t>League Management, Planning and Governance</w:t>
      </w:r>
    </w:p>
    <w:p w:rsidR="00D24B09" w:rsidRPr="00FA54CF" w:rsidRDefault="00D24B09" w:rsidP="00D24B09">
      <w:pPr>
        <w:autoSpaceDE w:val="0"/>
        <w:autoSpaceDN w:val="0"/>
        <w:adjustRightInd w:val="0"/>
        <w:rPr>
          <w:rFonts w:cs="UniversLT-ExtraBlack"/>
          <w:bCs/>
          <w:color w:val="231F20"/>
          <w:szCs w:val="36"/>
        </w:rPr>
      </w:pPr>
    </w:p>
    <w:tbl>
      <w:tblPr>
        <w:tblStyle w:val="TableGrid"/>
        <w:tblW w:w="0" w:type="auto"/>
        <w:tblInd w:w="137" w:type="dxa"/>
        <w:tblLook w:val="04A0"/>
      </w:tblPr>
      <w:tblGrid>
        <w:gridCol w:w="5528"/>
        <w:gridCol w:w="567"/>
        <w:gridCol w:w="567"/>
        <w:gridCol w:w="2217"/>
      </w:tblGrid>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221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Comments</w:t>
            </w: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Is the League Incorporated?</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a copy of Cert of Incorporation?</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review incorporation obligations annually?</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Constitution comply with current legislation?</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constitution comply with QRL Rules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When was the Constitution last reviewed?</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bylaws?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When were the bylaws last reviewed?</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Are the bylaws available on website?</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Chairman present an annual report?</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How many people make up a quorum?</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Is a meeting agenda distributed prior to meetings?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Are the minutes of meetings tabled at each meeting?</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How and where does the league store its information?</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backup copies of all information?</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a strategic plan?</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Is the strategic plan re-visited regularly?</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Is the strategic plan reviewed annually?</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Is a thorough check of the facility carried out before any game day or event?</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7" w:type="dxa"/>
          </w:tcPr>
          <w:p w:rsidR="00D24B09" w:rsidRPr="00FA54CF" w:rsidRDefault="00D24B09" w:rsidP="00317296">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567" w:type="dxa"/>
          </w:tcPr>
          <w:p w:rsidR="00D24B09" w:rsidRPr="00FA54CF" w:rsidRDefault="00D24B09" w:rsidP="00317296">
            <w:pPr>
              <w:autoSpaceDE w:val="0"/>
              <w:autoSpaceDN w:val="0"/>
              <w:adjustRightInd w:val="0"/>
              <w:rPr>
                <w:rFonts w:cs="UniversLT-ExtraBlack"/>
                <w:bCs/>
                <w:color w:val="231F20"/>
                <w:sz w:val="24"/>
                <w:szCs w:val="20"/>
              </w:rPr>
            </w:pPr>
          </w:p>
        </w:tc>
        <w:tc>
          <w:tcPr>
            <w:tcW w:w="2217" w:type="dxa"/>
          </w:tcPr>
          <w:p w:rsidR="00D24B09" w:rsidRPr="00FA54CF" w:rsidRDefault="00D24B09" w:rsidP="00317296">
            <w:pPr>
              <w:autoSpaceDE w:val="0"/>
              <w:autoSpaceDN w:val="0"/>
              <w:adjustRightInd w:val="0"/>
              <w:rPr>
                <w:rFonts w:cs="UniversLT-ExtraBlack"/>
                <w:bCs/>
                <w:color w:val="231F20"/>
                <w:sz w:val="24"/>
                <w:szCs w:val="20"/>
              </w:rPr>
            </w:pPr>
          </w:p>
        </w:tc>
      </w:tr>
    </w:tbl>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Default="00D24B09" w:rsidP="00D24B09">
      <w:pPr>
        <w:autoSpaceDE w:val="0"/>
        <w:autoSpaceDN w:val="0"/>
        <w:adjustRightInd w:val="0"/>
        <w:ind w:left="720"/>
        <w:rPr>
          <w:rFonts w:cs="UniversLT-ExtraBlack"/>
          <w:bCs/>
          <w:color w:val="231F20"/>
          <w:szCs w:val="36"/>
        </w:rPr>
      </w:pPr>
    </w:p>
    <w:p w:rsidR="00D24B09" w:rsidRPr="00FA54CF" w:rsidRDefault="00D24B09" w:rsidP="00D24B09">
      <w:pPr>
        <w:autoSpaceDE w:val="0"/>
        <w:autoSpaceDN w:val="0"/>
        <w:adjustRightInd w:val="0"/>
        <w:ind w:left="720"/>
        <w:rPr>
          <w:rFonts w:cs="UniversLT-ExtraBlack"/>
          <w:bCs/>
          <w:color w:val="231F20"/>
          <w:szCs w:val="36"/>
        </w:rPr>
      </w:pPr>
    </w:p>
    <w:p w:rsidR="00D24B09" w:rsidRPr="00FA54CF" w:rsidRDefault="00D24B09" w:rsidP="00D24B09">
      <w:pPr>
        <w:pStyle w:val="ListParagraph"/>
        <w:numPr>
          <w:ilvl w:val="0"/>
          <w:numId w:val="12"/>
        </w:numPr>
        <w:autoSpaceDE w:val="0"/>
        <w:autoSpaceDN w:val="0"/>
        <w:adjustRightInd w:val="0"/>
        <w:rPr>
          <w:rFonts w:asciiTheme="minorHAnsi" w:eastAsiaTheme="minorHAnsi" w:hAnsiTheme="minorHAnsi" w:cs="UniversLT-ExtraBlack"/>
          <w:bCs/>
          <w:color w:val="231F20"/>
          <w:szCs w:val="36"/>
          <w:lang w:val="en-AU"/>
        </w:rPr>
      </w:pPr>
      <w:r w:rsidRPr="00FA54CF">
        <w:rPr>
          <w:rFonts w:asciiTheme="minorHAnsi" w:eastAsiaTheme="minorHAnsi" w:hAnsiTheme="minorHAnsi" w:cs="UniversLT-ExtraBlack"/>
          <w:bCs/>
          <w:color w:val="231F20"/>
          <w:szCs w:val="36"/>
          <w:lang w:val="en-AU"/>
        </w:rPr>
        <w:t>Risk Management/Insurance</w:t>
      </w:r>
    </w:p>
    <w:p w:rsidR="00D24B09" w:rsidRPr="00FA54CF" w:rsidRDefault="00D24B09" w:rsidP="00D24B09">
      <w:pPr>
        <w:autoSpaceDE w:val="0"/>
        <w:autoSpaceDN w:val="0"/>
        <w:adjustRightInd w:val="0"/>
        <w:rPr>
          <w:rFonts w:cs="UniversLT-ExtraBlack"/>
          <w:bCs/>
          <w:color w:val="231F20"/>
          <w:szCs w:val="36"/>
        </w:rPr>
      </w:pPr>
    </w:p>
    <w:tbl>
      <w:tblPr>
        <w:tblStyle w:val="TableGrid"/>
        <w:tblW w:w="0" w:type="auto"/>
        <w:tblInd w:w="137" w:type="dxa"/>
        <w:tblLook w:val="04A0"/>
      </w:tblPr>
      <w:tblGrid>
        <w:gridCol w:w="5528"/>
        <w:gridCol w:w="567"/>
        <w:gridCol w:w="562"/>
        <w:gridCol w:w="2222"/>
      </w:tblGrid>
      <w:tr w:rsidR="00D24B09" w:rsidRPr="00FA54CF">
        <w:tc>
          <w:tcPr>
            <w:tcW w:w="5528" w:type="dxa"/>
          </w:tcPr>
          <w:p w:rsidR="00D24B09" w:rsidRPr="00FA54CF" w:rsidRDefault="00D24B09" w:rsidP="00794D6A">
            <w:pPr>
              <w:autoSpaceDE w:val="0"/>
              <w:autoSpaceDN w:val="0"/>
              <w:adjustRightInd w:val="0"/>
              <w:rPr>
                <w:rFonts w:cs="UniversLT-ExtraBlack"/>
                <w:bCs/>
                <w:color w:val="231F20"/>
                <w:sz w:val="24"/>
                <w:szCs w:val="20"/>
              </w:rPr>
            </w:pPr>
          </w:p>
        </w:tc>
        <w:tc>
          <w:tcPr>
            <w:tcW w:w="567" w:type="dxa"/>
          </w:tcPr>
          <w:p w:rsidR="00D24B09" w:rsidRPr="00FA54CF" w:rsidRDefault="00D24B09" w:rsidP="00794D6A">
            <w:pPr>
              <w:autoSpaceDE w:val="0"/>
              <w:autoSpaceDN w:val="0"/>
              <w:adjustRightInd w:val="0"/>
              <w:rPr>
                <w:rFonts w:cs="UniversLT-ExtraBlack"/>
                <w:bCs/>
                <w:color w:val="231F20"/>
                <w:sz w:val="24"/>
                <w:szCs w:val="20"/>
              </w:rPr>
            </w:pPr>
          </w:p>
        </w:tc>
        <w:tc>
          <w:tcPr>
            <w:tcW w:w="562" w:type="dxa"/>
          </w:tcPr>
          <w:p w:rsidR="00D24B09" w:rsidRPr="00FA54CF" w:rsidRDefault="00D24B09" w:rsidP="00794D6A">
            <w:pPr>
              <w:autoSpaceDE w:val="0"/>
              <w:autoSpaceDN w:val="0"/>
              <w:adjustRightInd w:val="0"/>
              <w:rPr>
                <w:rFonts w:cs="UniversLT-ExtraBlack"/>
                <w:bCs/>
                <w:color w:val="231F20"/>
                <w:sz w:val="24"/>
                <w:szCs w:val="20"/>
              </w:rPr>
            </w:pPr>
          </w:p>
        </w:tc>
        <w:tc>
          <w:tcPr>
            <w:tcW w:w="2222"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Comments</w:t>
            </w:r>
          </w:p>
        </w:tc>
      </w:tr>
      <w:tr w:rsidR="00D24B09" w:rsidRPr="00FA54CF">
        <w:tc>
          <w:tcPr>
            <w:tcW w:w="5528"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a risk management policy?</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Is the risk management policy reviewed annually?</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F8645B">
            <w:pPr>
              <w:autoSpaceDE w:val="0"/>
              <w:autoSpaceDN w:val="0"/>
              <w:adjustRightInd w:val="0"/>
              <w:rPr>
                <w:rFonts w:cs="UniversLT-ExtraBlack"/>
                <w:bCs/>
                <w:color w:val="231F20"/>
                <w:sz w:val="24"/>
                <w:szCs w:val="20"/>
              </w:rPr>
            </w:pPr>
            <w:proofErr w:type="gramStart"/>
            <w:r w:rsidRPr="00FA54CF">
              <w:rPr>
                <w:rFonts w:cs="UniversLT-ExtraBlack"/>
                <w:bCs/>
                <w:color w:val="231F20"/>
                <w:sz w:val="24"/>
                <w:szCs w:val="20"/>
              </w:rPr>
              <w:t>Does the league conduct regular risk management/safety checks</w:t>
            </w:r>
            <w:proofErr w:type="gramEnd"/>
            <w:r w:rsidRPr="00FA54CF">
              <w:rPr>
                <w:rFonts w:cs="UniversLT-ExtraBlack"/>
                <w:bCs/>
                <w:color w:val="231F20"/>
                <w:sz w:val="24"/>
                <w:szCs w:val="20"/>
              </w:rPr>
              <w:t xml:space="preserve"> on facilities and equipment?</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 xml:space="preserve">Are there measures in place to ensure the league is meeting its responsibilities to provide a safe environment for children? </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E83CC9" w:rsidP="00F8645B">
            <w:pPr>
              <w:autoSpaceDE w:val="0"/>
              <w:autoSpaceDN w:val="0"/>
              <w:adjustRightInd w:val="0"/>
              <w:rPr>
                <w:rFonts w:cs="UniversLT-ExtraBlack"/>
                <w:bCs/>
                <w:color w:val="231F20"/>
                <w:sz w:val="24"/>
                <w:szCs w:val="20"/>
              </w:rPr>
            </w:pPr>
            <w:r>
              <w:rPr>
                <w:rFonts w:cs="UniversLT-ExtraBlack"/>
                <w:bCs/>
                <w:color w:val="231F20"/>
                <w:sz w:val="24"/>
                <w:szCs w:val="20"/>
              </w:rPr>
              <w:t xml:space="preserve">Does the league have an annual </w:t>
            </w:r>
            <w:r w:rsidR="00D24B09" w:rsidRPr="00FA54CF">
              <w:rPr>
                <w:rFonts w:cs="UniversLT-ExtraBlack"/>
                <w:bCs/>
                <w:color w:val="231F20"/>
                <w:sz w:val="24"/>
                <w:szCs w:val="20"/>
              </w:rPr>
              <w:t>certificate of currency?</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a system of incident/injury reporting?</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Does the league have adequate insurance coverage to cover all potential risks?</w:t>
            </w:r>
          </w:p>
        </w:tc>
        <w:tc>
          <w:tcPr>
            <w:tcW w:w="567"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F8645B">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F8645B">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Are the facility and grounds kept clean and tidy?</w:t>
            </w:r>
          </w:p>
        </w:tc>
        <w:tc>
          <w:tcPr>
            <w:tcW w:w="567"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794D6A">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Are playing fields maintained and checked regularly?</w:t>
            </w:r>
          </w:p>
        </w:tc>
        <w:tc>
          <w:tcPr>
            <w:tcW w:w="567"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794D6A">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Is there a regular preventative maintenance check on the facility?</w:t>
            </w:r>
          </w:p>
        </w:tc>
        <w:tc>
          <w:tcPr>
            <w:tcW w:w="567"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794D6A">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Is equipment maintained and serviced regularly?</w:t>
            </w:r>
          </w:p>
        </w:tc>
        <w:tc>
          <w:tcPr>
            <w:tcW w:w="567"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794D6A">
            <w:pPr>
              <w:autoSpaceDE w:val="0"/>
              <w:autoSpaceDN w:val="0"/>
              <w:adjustRightInd w:val="0"/>
              <w:rPr>
                <w:rFonts w:cs="UniversLT-ExtraBlack"/>
                <w:bCs/>
                <w:color w:val="231F20"/>
                <w:sz w:val="24"/>
                <w:szCs w:val="20"/>
              </w:rPr>
            </w:pPr>
          </w:p>
        </w:tc>
      </w:tr>
      <w:tr w:rsidR="00D24B09" w:rsidRPr="00FA54CF">
        <w:tc>
          <w:tcPr>
            <w:tcW w:w="5528"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Is equipment stored safely and appropriately?</w:t>
            </w:r>
          </w:p>
        </w:tc>
        <w:tc>
          <w:tcPr>
            <w:tcW w:w="567"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62" w:type="dxa"/>
          </w:tcPr>
          <w:p w:rsidR="00D24B09" w:rsidRPr="00FA54CF" w:rsidRDefault="00D24B09" w:rsidP="00794D6A">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22" w:type="dxa"/>
          </w:tcPr>
          <w:p w:rsidR="00D24B09" w:rsidRPr="00FA54CF" w:rsidRDefault="00D24B09" w:rsidP="00794D6A">
            <w:pPr>
              <w:autoSpaceDE w:val="0"/>
              <w:autoSpaceDN w:val="0"/>
              <w:adjustRightInd w:val="0"/>
              <w:rPr>
                <w:rFonts w:cs="UniversLT-ExtraBlack"/>
                <w:bCs/>
                <w:color w:val="231F20"/>
                <w:sz w:val="24"/>
                <w:szCs w:val="20"/>
              </w:rPr>
            </w:pPr>
          </w:p>
        </w:tc>
      </w:tr>
    </w:tbl>
    <w:p w:rsidR="00D24B09" w:rsidRPr="00FA54CF" w:rsidRDefault="00D24B09" w:rsidP="00D24B09">
      <w:pPr>
        <w:autoSpaceDE w:val="0"/>
        <w:autoSpaceDN w:val="0"/>
        <w:adjustRightInd w:val="0"/>
        <w:rPr>
          <w:rFonts w:cs="UniversLT-ExtraBlack"/>
          <w:bCs/>
          <w:color w:val="231F20"/>
          <w:szCs w:val="36"/>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pStyle w:val="ListParagraph"/>
        <w:numPr>
          <w:ilvl w:val="0"/>
          <w:numId w:val="12"/>
        </w:numPr>
        <w:autoSpaceDE w:val="0"/>
        <w:autoSpaceDN w:val="0"/>
        <w:adjustRightInd w:val="0"/>
        <w:rPr>
          <w:rFonts w:asciiTheme="minorHAnsi" w:eastAsiaTheme="minorHAnsi" w:hAnsiTheme="minorHAnsi" w:cs="UniversLT-ExtraBlack"/>
          <w:bCs/>
          <w:color w:val="231F20"/>
          <w:szCs w:val="36"/>
          <w:lang w:val="en-AU"/>
        </w:rPr>
      </w:pPr>
      <w:r w:rsidRPr="00FA54CF">
        <w:rPr>
          <w:rFonts w:asciiTheme="minorHAnsi" w:eastAsiaTheme="minorHAnsi" w:hAnsiTheme="minorHAnsi" w:cs="UniversLT-ExtraBlack"/>
          <w:bCs/>
          <w:color w:val="231F20"/>
          <w:szCs w:val="36"/>
          <w:lang w:val="en-AU"/>
        </w:rPr>
        <w:t>Financial Management</w:t>
      </w:r>
    </w:p>
    <w:p w:rsidR="00D24B09" w:rsidRPr="00FA54CF" w:rsidRDefault="00D24B09" w:rsidP="00D24B09">
      <w:pPr>
        <w:autoSpaceDE w:val="0"/>
        <w:autoSpaceDN w:val="0"/>
        <w:adjustRightInd w:val="0"/>
        <w:rPr>
          <w:rFonts w:cs="UniversLT-ExtraBlack"/>
          <w:bCs/>
          <w:color w:val="231F20"/>
          <w:szCs w:val="36"/>
        </w:rPr>
      </w:pPr>
    </w:p>
    <w:tbl>
      <w:tblPr>
        <w:tblStyle w:val="TableGrid"/>
        <w:tblW w:w="0" w:type="auto"/>
        <w:tblLook w:val="04A0"/>
      </w:tblPr>
      <w:tblGrid>
        <w:gridCol w:w="5665"/>
        <w:gridCol w:w="567"/>
        <w:gridCol w:w="530"/>
        <w:gridCol w:w="2254"/>
      </w:tblGrid>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p>
        </w:tc>
        <w:tc>
          <w:tcPr>
            <w:tcW w:w="567" w:type="dxa"/>
          </w:tcPr>
          <w:p w:rsidR="00D24B09" w:rsidRPr="00FA54CF" w:rsidRDefault="00D24B09" w:rsidP="001B7FA2">
            <w:pPr>
              <w:autoSpaceDE w:val="0"/>
              <w:autoSpaceDN w:val="0"/>
              <w:adjustRightInd w:val="0"/>
              <w:rPr>
                <w:rFonts w:cs="UniversLT-ExtraBlack"/>
                <w:bCs/>
                <w:color w:val="231F20"/>
                <w:sz w:val="24"/>
                <w:szCs w:val="20"/>
              </w:rPr>
            </w:pPr>
          </w:p>
        </w:tc>
        <w:tc>
          <w:tcPr>
            <w:tcW w:w="530" w:type="dxa"/>
          </w:tcPr>
          <w:p w:rsidR="00D24B09" w:rsidRPr="00FA54CF" w:rsidRDefault="00D24B09" w:rsidP="001B7FA2">
            <w:pPr>
              <w:autoSpaceDE w:val="0"/>
              <w:autoSpaceDN w:val="0"/>
              <w:adjustRightInd w:val="0"/>
              <w:rPr>
                <w:rFonts w:cs="UniversLT-ExtraBlack"/>
                <w:bCs/>
                <w:color w:val="231F20"/>
                <w:sz w:val="24"/>
                <w:szCs w:val="20"/>
              </w:rPr>
            </w:pPr>
          </w:p>
        </w:tc>
        <w:tc>
          <w:tcPr>
            <w:tcW w:w="2254"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Comment</w:t>
            </w: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Are financial statements/reports presented to all committee members at every committee meeting?</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 xml:space="preserve">Yes </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Are financial statements audited annually?</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Are audited financial statements tabled at each AGM?</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an annual budget endorsed by the board?</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Is the budget reviewed at each monthly meeting?</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annual budget allow for scheduled maintenance and repairs of facilities and equipment?</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an operating surplus budgeted for the year?</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use a minimum of two authorities for expenditure and payments?</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any term deposits and are they reviewed regularly?</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more than one person present when cash monies are being reconciled, counted and banked?</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effective controls in place to prevent/detect fraud or mismanagement?</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a person responsible for the management of the canteen?</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have procedures in place to monitor financial transactions/sales and stock management in the canteen?</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Is the board registered for GST purposes?</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r w:rsidR="00D24B09" w:rsidRPr="00FA54CF">
        <w:tc>
          <w:tcPr>
            <w:tcW w:w="5665"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Does the board submit BAS statements and PAYG returns to the Australian Taxation office as scheduled?</w:t>
            </w:r>
          </w:p>
        </w:tc>
        <w:tc>
          <w:tcPr>
            <w:tcW w:w="567"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Yes</w:t>
            </w:r>
          </w:p>
        </w:tc>
        <w:tc>
          <w:tcPr>
            <w:tcW w:w="530" w:type="dxa"/>
          </w:tcPr>
          <w:p w:rsidR="00D24B09" w:rsidRPr="00FA54CF" w:rsidRDefault="00D24B09" w:rsidP="001B7FA2">
            <w:pPr>
              <w:autoSpaceDE w:val="0"/>
              <w:autoSpaceDN w:val="0"/>
              <w:adjustRightInd w:val="0"/>
              <w:rPr>
                <w:rFonts w:cs="UniversLT-ExtraBlack"/>
                <w:bCs/>
                <w:color w:val="231F20"/>
                <w:sz w:val="24"/>
                <w:szCs w:val="20"/>
              </w:rPr>
            </w:pPr>
            <w:r w:rsidRPr="00FA54CF">
              <w:rPr>
                <w:rFonts w:cs="UniversLT-ExtraBlack"/>
                <w:bCs/>
                <w:color w:val="231F20"/>
                <w:sz w:val="24"/>
                <w:szCs w:val="20"/>
              </w:rPr>
              <w:t>No</w:t>
            </w:r>
          </w:p>
        </w:tc>
        <w:tc>
          <w:tcPr>
            <w:tcW w:w="2254" w:type="dxa"/>
          </w:tcPr>
          <w:p w:rsidR="00D24B09" w:rsidRPr="00FA54CF" w:rsidRDefault="00D24B09" w:rsidP="001B7FA2">
            <w:pPr>
              <w:autoSpaceDE w:val="0"/>
              <w:autoSpaceDN w:val="0"/>
              <w:adjustRightInd w:val="0"/>
              <w:rPr>
                <w:rFonts w:cs="UniversLT-ExtraBlack"/>
                <w:bCs/>
                <w:color w:val="231F20"/>
                <w:sz w:val="24"/>
                <w:szCs w:val="20"/>
              </w:rPr>
            </w:pPr>
          </w:p>
        </w:tc>
      </w:tr>
    </w:tbl>
    <w:p w:rsidR="00D24B09" w:rsidRPr="00FA54CF" w:rsidRDefault="00D24B09" w:rsidP="00D24B09">
      <w:pPr>
        <w:autoSpaceDE w:val="0"/>
        <w:autoSpaceDN w:val="0"/>
        <w:adjustRightInd w:val="0"/>
        <w:rPr>
          <w:rFonts w:cs="UniversLT-ExtraBlack"/>
          <w:bCs/>
          <w:color w:val="231F20"/>
          <w:szCs w:val="36"/>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ind w:firstLine="720"/>
        <w:rPr>
          <w:rFonts w:cs="UniversLT-ExtraBlack"/>
          <w:b/>
          <w:bCs/>
          <w:color w:val="231F20"/>
          <w:szCs w:val="36"/>
          <w:u w:val="single"/>
        </w:rPr>
      </w:pPr>
    </w:p>
    <w:p w:rsidR="00D24B09" w:rsidRPr="00FA54CF" w:rsidRDefault="00D24B09" w:rsidP="00D24B09">
      <w:pPr>
        <w:autoSpaceDE w:val="0"/>
        <w:autoSpaceDN w:val="0"/>
        <w:adjustRightInd w:val="0"/>
        <w:rPr>
          <w:rFonts w:cs="UniversLT-ExtraBlack"/>
          <w:b/>
          <w:bCs/>
          <w:color w:val="231F20"/>
          <w:szCs w:val="36"/>
          <w:u w:val="single"/>
        </w:rPr>
      </w:pPr>
    </w:p>
    <w:p w:rsidR="00D24B09" w:rsidRPr="00FA54CF" w:rsidRDefault="00D24B09" w:rsidP="00D24B09">
      <w:pPr>
        <w:autoSpaceDE w:val="0"/>
        <w:autoSpaceDN w:val="0"/>
        <w:adjustRightInd w:val="0"/>
        <w:ind w:firstLine="720"/>
        <w:jc w:val="center"/>
        <w:rPr>
          <w:rFonts w:cs="UniversLT-ExtraBlack"/>
          <w:b/>
          <w:bCs/>
          <w:color w:val="231F20"/>
          <w:szCs w:val="36"/>
          <w:u w:val="single"/>
        </w:rPr>
      </w:pPr>
      <w:r w:rsidRPr="00FA54CF">
        <w:rPr>
          <w:rFonts w:cs="UniversLT-ExtraBlack"/>
          <w:b/>
          <w:bCs/>
          <w:color w:val="231F20"/>
          <w:szCs w:val="36"/>
          <w:u w:val="single"/>
        </w:rPr>
        <w:t>Legal issues</w:t>
      </w:r>
    </w:p>
    <w:p w:rsidR="00D24B09" w:rsidRPr="00FA54CF" w:rsidRDefault="00D24B09" w:rsidP="00D24B09">
      <w:pPr>
        <w:pStyle w:val="ListParagraph"/>
        <w:autoSpaceDE w:val="0"/>
        <w:autoSpaceDN w:val="0"/>
        <w:adjustRightInd w:val="0"/>
        <w:rPr>
          <w:rFonts w:asciiTheme="minorHAnsi" w:eastAsiaTheme="minorHAnsi" w:hAnsiTheme="minorHAnsi" w:cs="UniversLT-ExtraBlack"/>
          <w:b/>
          <w:bCs/>
          <w:color w:val="231F20"/>
          <w:szCs w:val="36"/>
          <w:lang w:val="en-AU"/>
        </w:rPr>
      </w:pPr>
    </w:p>
    <w:p w:rsidR="00D24B09" w:rsidRPr="00FA54CF" w:rsidRDefault="00D24B09" w:rsidP="00D24B09">
      <w:pPr>
        <w:pStyle w:val="ListParagraph"/>
        <w:numPr>
          <w:ilvl w:val="0"/>
          <w:numId w:val="1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The law is the set of rules that regulates the way in which things should be done. It governs the smooth operation of society in the same way that the rules of rugby league determine the way that the game will be administered. </w:t>
      </w:r>
    </w:p>
    <w:p w:rsidR="00D24B09" w:rsidRPr="00FA54CF" w:rsidRDefault="00D24B09" w:rsidP="00D24B09">
      <w:pPr>
        <w:pStyle w:val="ListParagraph"/>
        <w:numPr>
          <w:ilvl w:val="0"/>
          <w:numId w:val="1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The constitution of the CDJRL and JPBM determines the way in which members can expect it to be run. </w:t>
      </w:r>
    </w:p>
    <w:p w:rsidR="00D24B09" w:rsidRPr="00FA54CF" w:rsidRDefault="00D24B09" w:rsidP="00D24B09">
      <w:pPr>
        <w:pStyle w:val="ListParagraph"/>
        <w:numPr>
          <w:ilvl w:val="0"/>
          <w:numId w:val="1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The increasing application of the law to sport and recreation, and the number of people who are involved in some way in sport mean rugby league administrators and officials must be able to identify areas of potential legal risk and take appropriate action to manage that risk. </w:t>
      </w:r>
    </w:p>
    <w:p w:rsidR="00D24B09" w:rsidRPr="00FA54CF" w:rsidRDefault="00D24B09" w:rsidP="00D24B09">
      <w:pPr>
        <w:pStyle w:val="ListParagraph"/>
        <w:numPr>
          <w:ilvl w:val="0"/>
          <w:numId w:val="1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The ability to choose an option that minimises the impact of the law can create enormous advantage for the organisation in terms of time, effort and financial cost. The ability to identify legal issues and, if need be, seek expert legal opinion at an early stage can greatly minimise the legal conflict within the organisation and the effect on its members. </w:t>
      </w:r>
    </w:p>
    <w:p w:rsidR="00D24B09" w:rsidRPr="00FA54CF" w:rsidRDefault="00D24B09" w:rsidP="00D24B09">
      <w:pPr>
        <w:pStyle w:val="ListParagraph"/>
        <w:numPr>
          <w:ilvl w:val="0"/>
          <w:numId w:val="1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The courts have shown that the law is involved in sport and recreation in many ways, including civil and criminal negligence, contracts, the operation of tribunals, discrimination and harassment, reputation (defamation), taxation, insurance, risk management practices, industrial relations, incorporation.</w:t>
      </w:r>
    </w:p>
    <w:p w:rsidR="00D24B09" w:rsidRPr="00FA54CF" w:rsidRDefault="00D24B09" w:rsidP="00D24B09">
      <w:pPr>
        <w:pStyle w:val="ListParagraph"/>
        <w:autoSpaceDE w:val="0"/>
        <w:autoSpaceDN w:val="0"/>
        <w:adjustRightInd w:val="0"/>
        <w:ind w:left="144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Three of these legal issues are detailed</w:t>
      </w:r>
      <w:r>
        <w:rPr>
          <w:rFonts w:asciiTheme="minorHAnsi" w:eastAsiaTheme="minorHAnsi" w:hAnsiTheme="minorHAnsi" w:cs="UniversLT-CondensedLight"/>
          <w:color w:val="231F20"/>
          <w:szCs w:val="20"/>
          <w:lang w:val="en-AU"/>
        </w:rPr>
        <w:t>:</w:t>
      </w: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i/>
          <w:color w:val="231F20"/>
          <w:szCs w:val="28"/>
          <w:u w:val="single"/>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i/>
          <w:color w:val="231F20"/>
          <w:szCs w:val="28"/>
          <w:lang w:val="en-AU"/>
        </w:rPr>
      </w:pPr>
      <w:r w:rsidRPr="00FA54CF">
        <w:rPr>
          <w:rFonts w:asciiTheme="minorHAnsi" w:eastAsiaTheme="minorHAnsi" w:hAnsiTheme="minorHAnsi" w:cs="UniversLT-CondensedLight"/>
          <w:i/>
          <w:color w:val="231F20"/>
          <w:szCs w:val="28"/>
          <w:u w:val="single"/>
          <w:lang w:val="en-AU"/>
        </w:rPr>
        <w:t>Incorporation</w:t>
      </w:r>
      <w:r w:rsidRPr="00FA54CF">
        <w:rPr>
          <w:rFonts w:asciiTheme="minorHAnsi" w:eastAsiaTheme="minorHAnsi" w:hAnsiTheme="minorHAnsi" w:cs="UniversLT-CondensedLight"/>
          <w:i/>
          <w:color w:val="231F20"/>
          <w:szCs w:val="28"/>
          <w:lang w:val="en-AU"/>
        </w:rPr>
        <w:t>.</w:t>
      </w: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i/>
          <w:color w:val="231F20"/>
          <w:szCs w:val="28"/>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numPr>
          <w:ilvl w:val="0"/>
          <w:numId w:val="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Incorporation provides the league with a legal identity that is distinct from that of the members, therefore relieving the members of the committee and the league from liability for authorised acts of the league. It is a major protection device for the league with regard to legal issues, however it does not prevent actions for negligence against individuals in all circumstances.</w:t>
      </w:r>
    </w:p>
    <w:p w:rsidR="00D24B09" w:rsidRPr="00FA54CF" w:rsidRDefault="00D24B09" w:rsidP="00D24B09">
      <w:pPr>
        <w:pStyle w:val="ListParagraph"/>
        <w:numPr>
          <w:ilvl w:val="0"/>
          <w:numId w:val="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It is highly</w:t>
      </w:r>
      <w:r>
        <w:rPr>
          <w:rFonts w:asciiTheme="minorHAnsi" w:eastAsiaTheme="minorHAnsi" w:hAnsiTheme="minorHAnsi" w:cs="UniversLT-CondensedLight"/>
          <w:color w:val="231F20"/>
          <w:szCs w:val="20"/>
          <w:lang w:val="en-AU"/>
        </w:rPr>
        <w:t xml:space="preserve"> important </w:t>
      </w:r>
      <w:r w:rsidRPr="00FA54CF">
        <w:rPr>
          <w:rFonts w:asciiTheme="minorHAnsi" w:eastAsiaTheme="minorHAnsi" w:hAnsiTheme="minorHAnsi" w:cs="UniversLT-CondensedLight"/>
          <w:color w:val="231F20"/>
          <w:szCs w:val="20"/>
          <w:lang w:val="en-AU"/>
        </w:rPr>
        <w:t xml:space="preserve">that the CDJRL and JPBM maintain incorporation, as individual members of an unincorporated club may be held responsible for its liabilities. </w:t>
      </w:r>
    </w:p>
    <w:p w:rsidR="00D24B09" w:rsidRPr="00FA54CF" w:rsidRDefault="00D24B09" w:rsidP="00D24B09">
      <w:pPr>
        <w:pStyle w:val="ListParagraph"/>
        <w:numPr>
          <w:ilvl w:val="0"/>
          <w:numId w:val="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Remaining unincorporated will potentially leave the league in a difficult situation with regard to the law. </w:t>
      </w:r>
    </w:p>
    <w:p w:rsidR="0013654B" w:rsidRDefault="00D24B09" w:rsidP="00D24B09">
      <w:pPr>
        <w:pStyle w:val="ListParagraph"/>
        <w:numPr>
          <w:ilvl w:val="0"/>
          <w:numId w:val="3"/>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The law does not recognise a club or association as having any legal existence in its own name unless it is incorporated, and legal rights and obligations can the</w:t>
      </w:r>
      <w:r w:rsidR="0013654B">
        <w:rPr>
          <w:rFonts w:asciiTheme="minorHAnsi" w:eastAsiaTheme="minorHAnsi" w:hAnsiTheme="minorHAnsi" w:cs="UniversLT-CondensedLight"/>
          <w:color w:val="231F20"/>
          <w:szCs w:val="20"/>
          <w:lang w:val="en-AU"/>
        </w:rPr>
        <w:t>n fall on to individual members</w:t>
      </w:r>
    </w:p>
    <w:p w:rsidR="00D24B09" w:rsidRPr="0013654B" w:rsidRDefault="00D24B09" w:rsidP="00D24B09">
      <w:pPr>
        <w:pStyle w:val="ListParagraph"/>
        <w:numPr>
          <w:ilvl w:val="0"/>
          <w:numId w:val="3"/>
        </w:numPr>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ind w:left="1440"/>
        <w:jc w:val="both"/>
        <w:rPr>
          <w:rFonts w:asciiTheme="minorHAnsi" w:eastAsiaTheme="minorHAnsi" w:hAnsiTheme="minorHAnsi" w:cs="UniversLT-CondensedLight"/>
          <w:color w:val="231F20"/>
          <w:szCs w:val="20"/>
          <w:lang w:val="en-AU"/>
        </w:rPr>
      </w:pPr>
    </w:p>
    <w:p w:rsidR="00D24B09" w:rsidRPr="00FA54CF" w:rsidRDefault="00D24B09" w:rsidP="00D24B09">
      <w:pPr>
        <w:autoSpaceDE w:val="0"/>
        <w:autoSpaceDN w:val="0"/>
        <w:adjustRightInd w:val="0"/>
        <w:ind w:firstLine="720"/>
        <w:jc w:val="both"/>
        <w:rPr>
          <w:rFonts w:cs="UniversLT-ExtraBlack"/>
          <w:bCs/>
          <w:szCs w:val="28"/>
        </w:rPr>
      </w:pPr>
      <w:r w:rsidRPr="00FA54CF">
        <w:rPr>
          <w:rFonts w:cs="UniversLT-ExtraBlack"/>
          <w:bCs/>
          <w:szCs w:val="28"/>
        </w:rPr>
        <w:t>Why incorporate?</w:t>
      </w:r>
    </w:p>
    <w:p w:rsidR="00D24B09" w:rsidRPr="00FA54CF" w:rsidRDefault="00D24B09" w:rsidP="00D24B09">
      <w:pPr>
        <w:autoSpaceDE w:val="0"/>
        <w:autoSpaceDN w:val="0"/>
        <w:adjustRightInd w:val="0"/>
        <w:ind w:firstLine="720"/>
        <w:jc w:val="both"/>
        <w:rPr>
          <w:rFonts w:cs="UniversLT-ExtraBlack"/>
          <w:bCs/>
          <w:color w:val="949699"/>
          <w:szCs w:val="28"/>
        </w:rPr>
      </w:pPr>
    </w:p>
    <w:p w:rsidR="00D24B09" w:rsidRPr="00FA54CF" w:rsidRDefault="00D24B09" w:rsidP="00D24B09">
      <w:pPr>
        <w:pStyle w:val="ListParagraph"/>
        <w:numPr>
          <w:ilvl w:val="0"/>
          <w:numId w:val="4"/>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Incorporation creates a separate legal identity for the league and protects individuals within the league, providing that it operates within acceptable business and community standards</w:t>
      </w:r>
    </w:p>
    <w:p w:rsidR="00D24B09" w:rsidRPr="00FA54CF" w:rsidRDefault="00D24B09" w:rsidP="00D24B09">
      <w:pPr>
        <w:pStyle w:val="ListParagraph"/>
        <w:numPr>
          <w:ilvl w:val="0"/>
          <w:numId w:val="4"/>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It is important for the league to recognise that whilst incorporation will protect individual members with regard to their liability for the debts and responsibilities of the club, it provides no protection against those individual members should they be held personally liable as a result of their actions or negligence.</w:t>
      </w:r>
    </w:p>
    <w:p w:rsidR="00D24B09" w:rsidRPr="00FA54CF" w:rsidRDefault="00D24B09" w:rsidP="00D24B09">
      <w:pPr>
        <w:pStyle w:val="ListParagraph"/>
        <w:numPr>
          <w:ilvl w:val="0"/>
          <w:numId w:val="4"/>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As an integral part of the incorporation, the league must maintain rules or bylaws that stipulate the way in which it is governed. </w:t>
      </w:r>
    </w:p>
    <w:p w:rsidR="00D24B09" w:rsidRPr="00FA54CF" w:rsidRDefault="00D24B09" w:rsidP="00D24B09">
      <w:pPr>
        <w:pStyle w:val="ListParagraph"/>
        <w:numPr>
          <w:ilvl w:val="0"/>
          <w:numId w:val="4"/>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Not being incorporated may create difficulties in terms of legal proceedings.</w:t>
      </w: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13654B" w:rsidRDefault="0013654B"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autoSpaceDE w:val="0"/>
        <w:autoSpaceDN w:val="0"/>
        <w:adjustRightInd w:val="0"/>
        <w:ind w:firstLine="720"/>
        <w:jc w:val="both"/>
        <w:rPr>
          <w:rFonts w:cs="UniversLT-CondensedLight"/>
          <w:color w:val="231F20"/>
          <w:szCs w:val="20"/>
        </w:rPr>
      </w:pPr>
      <w:r w:rsidRPr="00FA54CF">
        <w:rPr>
          <w:rFonts w:cs="UniversLT-CondensedLight"/>
          <w:i/>
          <w:color w:val="231F20"/>
          <w:szCs w:val="28"/>
          <w:u w:val="single"/>
        </w:rPr>
        <w:t>Constitutions</w:t>
      </w:r>
      <w:r w:rsidRPr="00FA54CF">
        <w:rPr>
          <w:rFonts w:cs="UniversLT-CondensedLight"/>
          <w:color w:val="231F20"/>
          <w:szCs w:val="20"/>
        </w:rPr>
        <w:t>.</w:t>
      </w:r>
    </w:p>
    <w:p w:rsidR="00D24B09" w:rsidRPr="00FA54CF" w:rsidRDefault="00D24B09" w:rsidP="00D24B09">
      <w:pPr>
        <w:pStyle w:val="ListParagraph"/>
        <w:autoSpaceDE w:val="0"/>
        <w:autoSpaceDN w:val="0"/>
        <w:adjustRightInd w:val="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numPr>
          <w:ilvl w:val="0"/>
          <w:numId w:val="5"/>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The league must have a constitution in place that sets out the rules by which the league is governed and the purpose for which it has come together.</w:t>
      </w:r>
    </w:p>
    <w:p w:rsidR="00D24B09" w:rsidRPr="00FA54CF" w:rsidRDefault="00D24B09" w:rsidP="00D24B09">
      <w:pPr>
        <w:pStyle w:val="ListParagraph"/>
        <w:numPr>
          <w:ilvl w:val="0"/>
          <w:numId w:val="5"/>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The aim of the constitution is to set out clearly:</w:t>
      </w:r>
    </w:p>
    <w:p w:rsidR="00D24B09" w:rsidRPr="00FA54CF" w:rsidRDefault="00D24B09" w:rsidP="00D24B09">
      <w:pPr>
        <w:pStyle w:val="ListParagraph"/>
        <w:autoSpaceDE w:val="0"/>
        <w:autoSpaceDN w:val="0"/>
        <w:adjustRightInd w:val="0"/>
        <w:ind w:left="1440"/>
        <w:jc w:val="both"/>
        <w:rPr>
          <w:rFonts w:asciiTheme="minorHAnsi" w:eastAsiaTheme="minorHAnsi" w:hAnsiTheme="minorHAnsi" w:cs="UniversLT-CondensedLight"/>
          <w:color w:val="231F20"/>
          <w:szCs w:val="20"/>
          <w:lang w:val="en-AU"/>
        </w:rPr>
      </w:pPr>
    </w:p>
    <w:p w:rsidR="00D24B09" w:rsidRPr="00FA54CF" w:rsidRDefault="00D24B09" w:rsidP="00D24B09">
      <w:pPr>
        <w:autoSpaceDE w:val="0"/>
        <w:autoSpaceDN w:val="0"/>
        <w:adjustRightInd w:val="0"/>
        <w:ind w:left="1440" w:firstLine="720"/>
        <w:jc w:val="both"/>
        <w:rPr>
          <w:rFonts w:cs="UniversLT-CondensedLight"/>
          <w:color w:val="231F20"/>
          <w:szCs w:val="20"/>
        </w:rPr>
      </w:pPr>
      <w:r w:rsidRPr="00FA54CF">
        <w:rPr>
          <w:rFonts w:cs="UniversLT-CondensedLight"/>
          <w:color w:val="231F20"/>
          <w:szCs w:val="20"/>
        </w:rPr>
        <w:t xml:space="preserve">• </w:t>
      </w:r>
      <w:proofErr w:type="gramStart"/>
      <w:r w:rsidRPr="00FA54CF">
        <w:rPr>
          <w:rFonts w:cs="UniversLT-CondensedLight"/>
          <w:color w:val="231F20"/>
          <w:szCs w:val="20"/>
        </w:rPr>
        <w:t>The</w:t>
      </w:r>
      <w:proofErr w:type="gramEnd"/>
      <w:r w:rsidRPr="00FA54CF">
        <w:rPr>
          <w:rFonts w:cs="UniversLT-CondensedLight"/>
          <w:color w:val="231F20"/>
          <w:szCs w:val="20"/>
        </w:rPr>
        <w:t xml:space="preserve"> name and primary objectives of the organisation.</w:t>
      </w:r>
    </w:p>
    <w:p w:rsidR="00D24B09" w:rsidRPr="00FA54CF" w:rsidRDefault="00D24B09" w:rsidP="00D24B09">
      <w:pPr>
        <w:autoSpaceDE w:val="0"/>
        <w:autoSpaceDN w:val="0"/>
        <w:adjustRightInd w:val="0"/>
        <w:ind w:left="1440" w:firstLine="720"/>
        <w:jc w:val="both"/>
        <w:rPr>
          <w:rFonts w:cs="UniversLT-CondensedLight"/>
          <w:color w:val="231F20"/>
          <w:szCs w:val="20"/>
        </w:rPr>
      </w:pPr>
      <w:proofErr w:type="gramStart"/>
      <w:r w:rsidRPr="00FA54CF">
        <w:rPr>
          <w:rFonts w:cs="UniversLT-CondensedLight"/>
          <w:color w:val="231F20"/>
          <w:szCs w:val="20"/>
        </w:rPr>
        <w:t>• Membership eligibility, rights and obligations.</w:t>
      </w:r>
      <w:proofErr w:type="gramEnd"/>
    </w:p>
    <w:p w:rsidR="00D24B09" w:rsidRPr="00FA54CF" w:rsidRDefault="00D24B09" w:rsidP="00D24B09">
      <w:pPr>
        <w:autoSpaceDE w:val="0"/>
        <w:autoSpaceDN w:val="0"/>
        <w:adjustRightInd w:val="0"/>
        <w:ind w:left="1440" w:firstLine="720"/>
        <w:jc w:val="both"/>
        <w:rPr>
          <w:rFonts w:cs="UniversLT-CondensedLight"/>
          <w:color w:val="231F20"/>
          <w:szCs w:val="20"/>
        </w:rPr>
      </w:pPr>
      <w:r w:rsidRPr="00FA54CF">
        <w:rPr>
          <w:rFonts w:cs="UniversLT-CondensedLight"/>
          <w:color w:val="231F20"/>
          <w:szCs w:val="20"/>
        </w:rPr>
        <w:t>• Finance.</w:t>
      </w:r>
    </w:p>
    <w:p w:rsidR="00D24B09" w:rsidRPr="00FA54CF" w:rsidRDefault="00D24B09" w:rsidP="00D24B09">
      <w:pPr>
        <w:autoSpaceDE w:val="0"/>
        <w:autoSpaceDN w:val="0"/>
        <w:adjustRightInd w:val="0"/>
        <w:ind w:left="1440" w:firstLine="720"/>
        <w:jc w:val="both"/>
        <w:rPr>
          <w:rFonts w:cs="UniversLT-CondensedLight"/>
          <w:color w:val="231F20"/>
          <w:szCs w:val="20"/>
        </w:rPr>
      </w:pPr>
      <w:proofErr w:type="gramStart"/>
      <w:r w:rsidRPr="00FA54CF">
        <w:rPr>
          <w:rFonts w:cs="UniversLT-CondensedLight"/>
          <w:color w:val="231F20"/>
          <w:szCs w:val="20"/>
        </w:rPr>
        <w:t>• Meetings of members.</w:t>
      </w:r>
      <w:proofErr w:type="gramEnd"/>
    </w:p>
    <w:p w:rsidR="00D24B09" w:rsidRPr="00FA54CF" w:rsidRDefault="00D24B09" w:rsidP="00D24B09">
      <w:pPr>
        <w:autoSpaceDE w:val="0"/>
        <w:autoSpaceDN w:val="0"/>
        <w:adjustRightInd w:val="0"/>
        <w:ind w:left="2160"/>
        <w:jc w:val="both"/>
        <w:rPr>
          <w:rFonts w:cs="UniversLT-CondensedLight"/>
          <w:color w:val="231F20"/>
          <w:szCs w:val="20"/>
        </w:rPr>
      </w:pPr>
      <w:proofErr w:type="gramStart"/>
      <w:r w:rsidRPr="00FA54CF">
        <w:rPr>
          <w:rFonts w:cs="UniversLT-CondensedLight"/>
          <w:color w:val="231F20"/>
          <w:szCs w:val="20"/>
        </w:rPr>
        <w:t>• Election of office-bearers, appointment of the committee and management       functions.</w:t>
      </w:r>
      <w:proofErr w:type="gramEnd"/>
    </w:p>
    <w:p w:rsidR="00D24B09" w:rsidRPr="00FA54CF" w:rsidRDefault="00D24B09" w:rsidP="00D24B09">
      <w:pPr>
        <w:pStyle w:val="ListParagraph"/>
        <w:autoSpaceDE w:val="0"/>
        <w:autoSpaceDN w:val="0"/>
        <w:adjustRightInd w:val="0"/>
        <w:ind w:left="1440" w:firstLine="720"/>
        <w:jc w:val="both"/>
        <w:rPr>
          <w:rFonts w:asciiTheme="minorHAnsi" w:eastAsiaTheme="minorHAnsi" w:hAnsiTheme="minorHAnsi" w:cs="UniversLT-CondensedLight"/>
          <w:color w:val="231F20"/>
          <w:szCs w:val="20"/>
          <w:lang w:val="en-AU"/>
        </w:rPr>
      </w:pPr>
      <w:proofErr w:type="gramStart"/>
      <w:r w:rsidRPr="00FA54CF">
        <w:rPr>
          <w:rFonts w:asciiTheme="minorHAnsi" w:eastAsiaTheme="minorHAnsi" w:hAnsiTheme="minorHAnsi" w:cs="UniversLT-CondensedLight"/>
          <w:color w:val="231F20"/>
          <w:szCs w:val="20"/>
          <w:lang w:val="en-AU"/>
        </w:rPr>
        <w:t>• Provision for amendment of the constitution.</w:t>
      </w:r>
      <w:proofErr w:type="gramEnd"/>
    </w:p>
    <w:p w:rsidR="00D24B09" w:rsidRPr="00FA54CF" w:rsidRDefault="00D24B09" w:rsidP="00D24B09">
      <w:pPr>
        <w:pStyle w:val="ListParagraph"/>
        <w:autoSpaceDE w:val="0"/>
        <w:autoSpaceDN w:val="0"/>
        <w:adjustRightInd w:val="0"/>
        <w:ind w:left="1440" w:firstLine="72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numPr>
          <w:ilvl w:val="0"/>
          <w:numId w:val="5"/>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The constitution should also define the rights and duties of individual members and those of the committee who are elected to run the organisation on a day-to-day basis.</w:t>
      </w:r>
    </w:p>
    <w:p w:rsidR="00D24B09" w:rsidRDefault="00D24B09" w:rsidP="00D24B09">
      <w:pPr>
        <w:pStyle w:val="ListParagraph"/>
        <w:numPr>
          <w:ilvl w:val="0"/>
          <w:numId w:val="5"/>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The constitution should always be kept up to date and reviewed annually so that there is no confusion about the rules of the club at any time.</w:t>
      </w: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13654B" w:rsidRDefault="0013654B" w:rsidP="00D24B09">
      <w:pPr>
        <w:autoSpaceDE w:val="0"/>
        <w:autoSpaceDN w:val="0"/>
        <w:adjustRightInd w:val="0"/>
        <w:jc w:val="both"/>
        <w:rPr>
          <w:rFonts w:cs="UniversLT-CondensedLight"/>
          <w:color w:val="231F20"/>
          <w:szCs w:val="20"/>
        </w:rPr>
      </w:pPr>
    </w:p>
    <w:p w:rsidR="0013654B" w:rsidRDefault="0013654B" w:rsidP="00D24B09">
      <w:pPr>
        <w:autoSpaceDE w:val="0"/>
        <w:autoSpaceDN w:val="0"/>
        <w:adjustRightInd w:val="0"/>
        <w:jc w:val="both"/>
        <w:rPr>
          <w:rFonts w:cs="UniversLT-CondensedLight"/>
          <w:color w:val="231F20"/>
          <w:szCs w:val="20"/>
        </w:rPr>
      </w:pPr>
    </w:p>
    <w:p w:rsidR="0013654B" w:rsidRDefault="0013654B" w:rsidP="00D24B09">
      <w:pPr>
        <w:autoSpaceDE w:val="0"/>
        <w:autoSpaceDN w:val="0"/>
        <w:adjustRightInd w:val="0"/>
        <w:jc w:val="both"/>
        <w:rPr>
          <w:rFonts w:cs="UniversLT-CondensedLight"/>
          <w:color w:val="231F20"/>
          <w:szCs w:val="20"/>
        </w:rPr>
      </w:pPr>
    </w:p>
    <w:p w:rsidR="0013654B" w:rsidRDefault="0013654B"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Default="00D24B09" w:rsidP="00D24B09">
      <w:pPr>
        <w:autoSpaceDE w:val="0"/>
        <w:autoSpaceDN w:val="0"/>
        <w:adjustRightInd w:val="0"/>
        <w:jc w:val="both"/>
        <w:rPr>
          <w:rFonts w:cs="UniversLT-CondensedLight"/>
          <w:color w:val="231F20"/>
          <w:szCs w:val="20"/>
        </w:rPr>
      </w:pPr>
    </w:p>
    <w:p w:rsidR="00D24B09" w:rsidRPr="000F65F3" w:rsidRDefault="00D24B09" w:rsidP="00D24B09">
      <w:pPr>
        <w:autoSpaceDE w:val="0"/>
        <w:autoSpaceDN w:val="0"/>
        <w:adjustRightInd w:val="0"/>
        <w:jc w:val="both"/>
        <w:rPr>
          <w:rFonts w:cs="UniversLT-CondensedLight"/>
          <w:color w:val="231F20"/>
          <w:szCs w:val="20"/>
        </w:rPr>
      </w:pPr>
    </w:p>
    <w:p w:rsidR="00D24B09" w:rsidRPr="00FA54CF" w:rsidRDefault="00D24B09" w:rsidP="00D24B09">
      <w:pPr>
        <w:pStyle w:val="ListParagraph"/>
        <w:autoSpaceDE w:val="0"/>
        <w:autoSpaceDN w:val="0"/>
        <w:adjustRightInd w:val="0"/>
        <w:ind w:left="1440"/>
        <w:jc w:val="both"/>
        <w:rPr>
          <w:rFonts w:asciiTheme="minorHAnsi" w:eastAsiaTheme="minorHAnsi" w:hAnsiTheme="minorHAnsi" w:cs="UniversLT-CondensedLight"/>
          <w:color w:val="231F20"/>
          <w:szCs w:val="20"/>
          <w:lang w:val="en-AU"/>
        </w:rPr>
      </w:pPr>
    </w:p>
    <w:p w:rsidR="00D24B09" w:rsidRPr="00FA54CF" w:rsidRDefault="00D24B09" w:rsidP="00D24B09">
      <w:pPr>
        <w:pStyle w:val="ListParagraph"/>
        <w:jc w:val="both"/>
        <w:rPr>
          <w:rFonts w:asciiTheme="minorHAnsi" w:eastAsiaTheme="minorHAnsi" w:hAnsiTheme="minorHAnsi" w:cs="UniversLT-CondensedLight"/>
          <w:i/>
          <w:color w:val="231F20"/>
          <w:szCs w:val="28"/>
          <w:u w:val="single"/>
          <w:lang w:val="en-AU"/>
        </w:rPr>
      </w:pPr>
      <w:r w:rsidRPr="00FA54CF">
        <w:rPr>
          <w:rFonts w:asciiTheme="minorHAnsi" w:eastAsiaTheme="minorHAnsi" w:hAnsiTheme="minorHAnsi" w:cs="UniversLT-CondensedLight"/>
          <w:i/>
          <w:color w:val="231F20"/>
          <w:szCs w:val="28"/>
          <w:u w:val="single"/>
          <w:lang w:val="en-AU"/>
        </w:rPr>
        <w:t>Negligence.</w:t>
      </w:r>
    </w:p>
    <w:p w:rsidR="00D24B09" w:rsidRPr="00FA54CF" w:rsidRDefault="00D24B09" w:rsidP="00D24B09">
      <w:pPr>
        <w:pStyle w:val="ListParagraph"/>
        <w:jc w:val="both"/>
        <w:rPr>
          <w:rFonts w:asciiTheme="minorHAnsi" w:eastAsiaTheme="minorHAnsi" w:hAnsiTheme="minorHAnsi" w:cs="UniversLT-CondensedLight"/>
          <w:i/>
          <w:color w:val="231F20"/>
          <w:szCs w:val="28"/>
          <w:u w:val="single"/>
          <w:lang w:val="en-AU"/>
        </w:rPr>
      </w:pPr>
    </w:p>
    <w:p w:rsidR="00D24B09" w:rsidRPr="00FA54CF" w:rsidRDefault="00D24B09" w:rsidP="00D24B09">
      <w:pPr>
        <w:pStyle w:val="ListParagraph"/>
        <w:numPr>
          <w:ilvl w:val="0"/>
          <w:numId w:val="9"/>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Carelessness can cause injuries to participants, officials, spectators, organisers and the general public. </w:t>
      </w:r>
    </w:p>
    <w:p w:rsidR="00D24B09" w:rsidRPr="00FA54CF" w:rsidRDefault="00D24B09" w:rsidP="00D24B09">
      <w:pPr>
        <w:pStyle w:val="ListParagraph"/>
        <w:numPr>
          <w:ilvl w:val="0"/>
          <w:numId w:val="9"/>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It is important for administrators to understand that there is no automatic legal protection and that they can be held legally responsible for injuries that occur during activities under their control. </w:t>
      </w:r>
    </w:p>
    <w:p w:rsidR="00D24B09" w:rsidRPr="00FA54CF" w:rsidRDefault="00D24B09" w:rsidP="00D24B09">
      <w:pPr>
        <w:pStyle w:val="ListParagraph"/>
        <w:numPr>
          <w:ilvl w:val="0"/>
          <w:numId w:val="9"/>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 xml:space="preserve">Negligence is one area of particular concern. Negligence consists of falling below the standard of care required in the circumstances to protect others from the unreasonable risk of harm. </w:t>
      </w:r>
    </w:p>
    <w:p w:rsidR="00D24B09" w:rsidRPr="00FA54CF" w:rsidRDefault="00D24B09" w:rsidP="00D24B09">
      <w:pPr>
        <w:pStyle w:val="ListParagraph"/>
        <w:numPr>
          <w:ilvl w:val="0"/>
          <w:numId w:val="9"/>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It does not require an intention to actually cause harm or damage, and while sporting injuries generally do not come about as a result of a desire to injure, they can involve a careless disregard for another’s safety, so negligence can be an appropriate action for a damages claim.</w:t>
      </w:r>
    </w:p>
    <w:p w:rsidR="00D24B09" w:rsidRPr="00FA54CF" w:rsidRDefault="00D24B09" w:rsidP="00D24B09">
      <w:pPr>
        <w:pStyle w:val="ListParagraph"/>
        <w:numPr>
          <w:ilvl w:val="0"/>
          <w:numId w:val="9"/>
        </w:numPr>
        <w:autoSpaceDE w:val="0"/>
        <w:autoSpaceDN w:val="0"/>
        <w:adjustRightInd w:val="0"/>
        <w:jc w:val="both"/>
        <w:rPr>
          <w:rFonts w:asciiTheme="minorHAnsi" w:eastAsiaTheme="minorHAnsi" w:hAnsiTheme="minorHAnsi" w:cs="UniversLT-CondensedLight"/>
          <w:color w:val="231F20"/>
          <w:szCs w:val="20"/>
          <w:lang w:val="en-AU"/>
        </w:rPr>
      </w:pPr>
      <w:r w:rsidRPr="00FA54CF">
        <w:rPr>
          <w:rFonts w:asciiTheme="minorHAnsi" w:eastAsiaTheme="minorHAnsi" w:hAnsiTheme="minorHAnsi" w:cs="UniversLT-CondensedLight"/>
          <w:color w:val="231F20"/>
          <w:szCs w:val="20"/>
          <w:lang w:val="en-AU"/>
        </w:rPr>
        <w:t>If the injured party is to be successful with a negligence claim, the following elements must be established:</w:t>
      </w:r>
    </w:p>
    <w:p w:rsidR="00D24B09" w:rsidRPr="00FA54CF" w:rsidRDefault="00D24B09" w:rsidP="00D24B09">
      <w:pPr>
        <w:autoSpaceDE w:val="0"/>
        <w:autoSpaceDN w:val="0"/>
        <w:adjustRightInd w:val="0"/>
        <w:ind w:left="1440"/>
        <w:jc w:val="both"/>
        <w:rPr>
          <w:rFonts w:cs="UniversLT-CondensedLight"/>
          <w:color w:val="231F20"/>
          <w:szCs w:val="20"/>
        </w:rPr>
      </w:pPr>
      <w:r w:rsidRPr="00FA54CF">
        <w:rPr>
          <w:rFonts w:cs="UniversLT-CondensedLight"/>
          <w:color w:val="231F20"/>
          <w:szCs w:val="20"/>
        </w:rPr>
        <w:t xml:space="preserve">• </w:t>
      </w:r>
      <w:r w:rsidRPr="00FA54CF">
        <w:rPr>
          <w:rFonts w:cs="UniversLT-CondensedBold"/>
          <w:b/>
          <w:bCs/>
          <w:color w:val="231F20"/>
          <w:szCs w:val="20"/>
        </w:rPr>
        <w:t xml:space="preserve">Duty of care: </w:t>
      </w:r>
      <w:r w:rsidRPr="00FA54CF">
        <w:rPr>
          <w:rFonts w:cs="UniversLT-CondensedLight"/>
          <w:color w:val="231F20"/>
          <w:szCs w:val="20"/>
        </w:rPr>
        <w:t>this is a duty owed by one party to another. You must take reasonable care to avoid acts or omissions that you can reasonably foresee would be likely to injure.</w:t>
      </w:r>
    </w:p>
    <w:p w:rsidR="00D24B09" w:rsidRPr="00FA54CF" w:rsidRDefault="00D24B09" w:rsidP="00D24B09">
      <w:pPr>
        <w:autoSpaceDE w:val="0"/>
        <w:autoSpaceDN w:val="0"/>
        <w:adjustRightInd w:val="0"/>
        <w:ind w:left="1440"/>
        <w:jc w:val="both"/>
        <w:rPr>
          <w:rFonts w:cs="UniversLT-CondensedLight"/>
          <w:color w:val="231F20"/>
          <w:szCs w:val="20"/>
        </w:rPr>
      </w:pPr>
      <w:r w:rsidRPr="00FA54CF">
        <w:rPr>
          <w:rFonts w:cs="UniversLT-CondensedLight"/>
          <w:color w:val="231F20"/>
          <w:szCs w:val="20"/>
        </w:rPr>
        <w:t xml:space="preserve">• </w:t>
      </w:r>
      <w:r w:rsidRPr="00FA54CF">
        <w:rPr>
          <w:rFonts w:cs="UniversLT-CondensedBold"/>
          <w:b/>
          <w:bCs/>
          <w:color w:val="231F20"/>
          <w:szCs w:val="20"/>
        </w:rPr>
        <w:t xml:space="preserve">Breach of duty: </w:t>
      </w:r>
      <w:r w:rsidRPr="00FA54CF">
        <w:rPr>
          <w:rFonts w:cs="UniversLT-CondensedLight"/>
          <w:color w:val="231F20"/>
          <w:szCs w:val="20"/>
        </w:rPr>
        <w:t>the standard of care: the plaintiff has to show that the defendant has breached a duty to him/her by falling below the reasonable standard of care.</w:t>
      </w:r>
    </w:p>
    <w:p w:rsidR="00D24B09" w:rsidRPr="00FA54CF" w:rsidRDefault="00D24B09" w:rsidP="00D24B09">
      <w:pPr>
        <w:autoSpaceDE w:val="0"/>
        <w:autoSpaceDN w:val="0"/>
        <w:adjustRightInd w:val="0"/>
        <w:ind w:left="1440"/>
        <w:jc w:val="both"/>
        <w:rPr>
          <w:rFonts w:cs="UniversLT-CondensedLight"/>
          <w:color w:val="231F20"/>
          <w:szCs w:val="20"/>
        </w:rPr>
      </w:pPr>
      <w:r w:rsidRPr="00FA54CF">
        <w:rPr>
          <w:rFonts w:cs="UniversLT-CondensedLight"/>
          <w:color w:val="231F20"/>
          <w:szCs w:val="20"/>
        </w:rPr>
        <w:t xml:space="preserve">• </w:t>
      </w:r>
      <w:r w:rsidRPr="00FA54CF">
        <w:rPr>
          <w:rFonts w:cs="UniversLT-CondensedBold"/>
          <w:b/>
          <w:bCs/>
          <w:color w:val="231F20"/>
          <w:szCs w:val="20"/>
        </w:rPr>
        <w:t xml:space="preserve">Causation: </w:t>
      </w:r>
      <w:r w:rsidRPr="00FA54CF">
        <w:rPr>
          <w:rFonts w:cs="UniversLT-CondensedLight"/>
          <w:color w:val="231F20"/>
          <w:szCs w:val="20"/>
        </w:rPr>
        <w:t>the plaintiff must show that the defendant’s breach of duty of care caused the injury that he/she is complaining about.</w:t>
      </w:r>
    </w:p>
    <w:p w:rsidR="00D24B09" w:rsidRPr="00FA54CF" w:rsidRDefault="00D24B09" w:rsidP="00D24B09">
      <w:pPr>
        <w:autoSpaceDE w:val="0"/>
        <w:autoSpaceDN w:val="0"/>
        <w:adjustRightInd w:val="0"/>
        <w:ind w:left="1440"/>
        <w:jc w:val="both"/>
        <w:rPr>
          <w:rFonts w:cs="UniversLT-CondensedLight"/>
          <w:color w:val="231F20"/>
          <w:szCs w:val="20"/>
        </w:rPr>
      </w:pPr>
      <w:r w:rsidRPr="00FA54CF">
        <w:rPr>
          <w:rFonts w:cs="UniversLT-CondensedLight"/>
          <w:color w:val="231F20"/>
          <w:szCs w:val="20"/>
        </w:rPr>
        <w:t xml:space="preserve">• </w:t>
      </w:r>
      <w:r w:rsidRPr="00FA54CF">
        <w:rPr>
          <w:rFonts w:cs="UniversLT-CondensedBold"/>
          <w:b/>
          <w:bCs/>
          <w:color w:val="231F20"/>
          <w:szCs w:val="20"/>
        </w:rPr>
        <w:t xml:space="preserve">Remoteness of damage: </w:t>
      </w:r>
      <w:r w:rsidRPr="00FA54CF">
        <w:rPr>
          <w:rFonts w:cs="UniversLT-CondensedLight"/>
          <w:color w:val="231F20"/>
          <w:szCs w:val="20"/>
        </w:rPr>
        <w:t>the plaintiff must show that the injury he/she suffered which was caused by the defendant was reasonably foreseeable.</w:t>
      </w:r>
    </w:p>
    <w:p w:rsidR="00D24B09" w:rsidRPr="00FA54CF" w:rsidRDefault="00D24B09" w:rsidP="00D24B09">
      <w:pPr>
        <w:autoSpaceDE w:val="0"/>
        <w:autoSpaceDN w:val="0"/>
        <w:adjustRightInd w:val="0"/>
        <w:rPr>
          <w:rFonts w:cs="Arial"/>
          <w:b/>
          <w:color w:val="000000"/>
        </w:rPr>
      </w:pPr>
    </w:p>
    <w:p w:rsidR="00D24B09" w:rsidRPr="00FA54CF" w:rsidRDefault="00D24B09" w:rsidP="00D24B09"/>
    <w:p w:rsidR="00D24B09" w:rsidRPr="00FA54CF" w:rsidRDefault="00D24B09" w:rsidP="00D24B09"/>
    <w:p w:rsidR="00D24B09" w:rsidRPr="00FA54CF" w:rsidRDefault="00D24B09" w:rsidP="00D24B09"/>
    <w:p w:rsidR="00D24B09" w:rsidRPr="00FA54CF" w:rsidRDefault="00D24B09" w:rsidP="00D24B09"/>
    <w:p w:rsidR="00D24B09" w:rsidRPr="00FA54CF" w:rsidRDefault="00D24B09" w:rsidP="00D24B09"/>
    <w:p w:rsidR="00D24B09" w:rsidRPr="00FA54CF" w:rsidRDefault="00D24B09" w:rsidP="00D24B09"/>
    <w:p w:rsidR="00D24B09" w:rsidRPr="00FA54CF" w:rsidRDefault="00D24B09" w:rsidP="00D24B09"/>
    <w:p w:rsidR="00D24B09" w:rsidRPr="00FA54CF" w:rsidRDefault="00D24B09" w:rsidP="00D24B09"/>
    <w:p w:rsidR="00D24B09" w:rsidRPr="00FA54CF" w:rsidRDefault="00D24B09" w:rsidP="00D24B09"/>
    <w:p w:rsidR="00D24B09" w:rsidRDefault="00D24B09" w:rsidP="00D24B09"/>
    <w:p w:rsidR="00D24B09" w:rsidRDefault="00D24B09" w:rsidP="00D24B09"/>
    <w:p w:rsidR="00D24B09" w:rsidRPr="00FA54CF" w:rsidRDefault="00D24B09" w:rsidP="00D24B09"/>
    <w:p w:rsidR="00D24B09" w:rsidRPr="00FA54CF" w:rsidRDefault="00D24B09" w:rsidP="00D24B09">
      <w:pPr>
        <w:jc w:val="center"/>
      </w:pPr>
    </w:p>
    <w:p w:rsidR="00D24B09" w:rsidRPr="00FA54CF" w:rsidRDefault="00D24B09" w:rsidP="00D24B09">
      <w:pPr>
        <w:jc w:val="center"/>
        <w:rPr>
          <w:rFonts w:cs="Arial"/>
          <w:b/>
          <w:szCs w:val="40"/>
          <w:u w:val="single"/>
        </w:rPr>
      </w:pPr>
      <w:r w:rsidRPr="00FA54CF">
        <w:rPr>
          <w:rFonts w:cs="Arial"/>
          <w:b/>
          <w:szCs w:val="40"/>
          <w:u w:val="single"/>
        </w:rPr>
        <w:t xml:space="preserve">CAIRNS AND DISTRICT </w:t>
      </w:r>
      <w:r w:rsidR="0013654B">
        <w:rPr>
          <w:rFonts w:cs="Arial"/>
          <w:b/>
          <w:szCs w:val="40"/>
          <w:u w:val="single"/>
        </w:rPr>
        <w:t xml:space="preserve">JUNIOR </w:t>
      </w:r>
      <w:r w:rsidRPr="00FA54CF">
        <w:rPr>
          <w:rFonts w:cs="Arial"/>
          <w:b/>
          <w:szCs w:val="40"/>
          <w:u w:val="single"/>
        </w:rPr>
        <w:t>RUGBY LEAGUE</w:t>
      </w:r>
    </w:p>
    <w:p w:rsidR="00D24B09" w:rsidRPr="00FA54CF" w:rsidRDefault="00D24B09" w:rsidP="00D24B09">
      <w:pPr>
        <w:rPr>
          <w:rFonts w:cs="Arial"/>
          <w:b/>
          <w:szCs w:val="40"/>
        </w:rPr>
      </w:pPr>
    </w:p>
    <w:p w:rsidR="00D24B09" w:rsidRPr="00FA54CF" w:rsidRDefault="00D24B09" w:rsidP="00D24B09">
      <w:pPr>
        <w:jc w:val="center"/>
        <w:rPr>
          <w:rFonts w:cs="Arial"/>
          <w:b/>
          <w:szCs w:val="40"/>
          <w:u w:val="single"/>
        </w:rPr>
      </w:pPr>
      <w:r w:rsidRPr="00FA54CF">
        <w:rPr>
          <w:rFonts w:cs="Arial"/>
          <w:b/>
          <w:szCs w:val="40"/>
          <w:u w:val="single"/>
        </w:rPr>
        <w:t>Incident Report Form</w:t>
      </w:r>
    </w:p>
    <w:p w:rsidR="00D24B09" w:rsidRPr="00FA54CF" w:rsidRDefault="00D24B09" w:rsidP="00D24B09">
      <w:pPr>
        <w:jc w:val="center"/>
        <w:rPr>
          <w:rFonts w:cs="Arial"/>
          <w:b/>
          <w:szCs w:val="40"/>
          <w:u w:val="single"/>
        </w:rPr>
      </w:pPr>
    </w:p>
    <w:p w:rsidR="00D24B09" w:rsidRPr="00FA54CF" w:rsidRDefault="00D24B09" w:rsidP="00D24B09">
      <w:pPr>
        <w:rPr>
          <w:rFonts w:cs="Arial"/>
          <w:szCs w:val="20"/>
        </w:rPr>
      </w:pPr>
      <w:r w:rsidRPr="00FA54CF">
        <w:rPr>
          <w:rFonts w:cs="Arial"/>
          <w:szCs w:val="20"/>
        </w:rPr>
        <w:t>The reason for investigating an incident or near miss is to determine: the cause or causes of the incident; to identify any risks, hazards, systems or procedures that contributed to the incident; and to recommend corrective action to prevent similar incidents.</w:t>
      </w:r>
    </w:p>
    <w:p w:rsidR="00D24B09" w:rsidRPr="00FA54CF" w:rsidRDefault="00D24B09" w:rsidP="00D24B09">
      <w:pPr>
        <w:rPr>
          <w:rFonts w:cs="Arial"/>
          <w:szCs w:val="20"/>
        </w:rPr>
      </w:pPr>
    </w:p>
    <w:tbl>
      <w:tblPr>
        <w:tblStyle w:val="TableGrid"/>
        <w:tblW w:w="5000" w:type="pct"/>
        <w:tblLook w:val="04A0"/>
      </w:tblPr>
      <w:tblGrid>
        <w:gridCol w:w="9406"/>
      </w:tblGrid>
      <w:tr w:rsidR="00D24B09" w:rsidRPr="00FA54CF">
        <w:trPr>
          <w:trHeight w:val="113"/>
        </w:trPr>
        <w:tc>
          <w:tcPr>
            <w:tcW w:w="9016" w:type="dxa"/>
          </w:tcPr>
          <w:p w:rsidR="00D24B09" w:rsidRPr="00FA54CF" w:rsidRDefault="00D24B09" w:rsidP="00D2550E">
            <w:pPr>
              <w:spacing w:before="60" w:after="80"/>
              <w:ind w:left="57" w:right="57"/>
              <w:rPr>
                <w:rFonts w:cs="Arial"/>
                <w:b/>
                <w:sz w:val="24"/>
                <w:szCs w:val="20"/>
              </w:rPr>
            </w:pPr>
            <w:r w:rsidRPr="00FA54CF">
              <w:rPr>
                <w:rFonts w:cs="Arial"/>
                <w:b/>
                <w:sz w:val="24"/>
                <w:szCs w:val="20"/>
              </w:rPr>
              <w:t>Details of the incident</w:t>
            </w:r>
            <w:proofErr w:type="gramStart"/>
            <w:r w:rsidRPr="00FA54CF">
              <w:rPr>
                <w:rFonts w:cs="Arial"/>
                <w:b/>
                <w:sz w:val="24"/>
                <w:szCs w:val="20"/>
              </w:rPr>
              <w:t>:         Date</w:t>
            </w:r>
            <w:proofErr w:type="gramEnd"/>
            <w:r w:rsidRPr="00FA54CF">
              <w:rPr>
                <w:rFonts w:cs="Arial"/>
                <w:b/>
                <w:sz w:val="24"/>
                <w:szCs w:val="20"/>
              </w:rPr>
              <w:t xml:space="preserve"> of incident:                                      Time of incident:</w:t>
            </w:r>
          </w:p>
        </w:tc>
      </w:tr>
      <w:tr w:rsidR="00D24B09" w:rsidRPr="00FA54CF">
        <w:trPr>
          <w:trHeight w:val="113"/>
        </w:trPr>
        <w:tc>
          <w:tcPr>
            <w:tcW w:w="9016" w:type="dxa"/>
          </w:tcPr>
          <w:p w:rsidR="00D24B09" w:rsidRPr="00FA54CF" w:rsidRDefault="00D24B09" w:rsidP="00717C2F">
            <w:pPr>
              <w:spacing w:before="60" w:after="80"/>
              <w:ind w:right="57"/>
              <w:rPr>
                <w:rFonts w:cs="Arial"/>
                <w:sz w:val="24"/>
                <w:szCs w:val="20"/>
              </w:rPr>
            </w:pPr>
            <w:r w:rsidRPr="00FA54CF">
              <w:rPr>
                <w:rFonts w:cs="Arial"/>
                <w:sz w:val="24"/>
                <w:szCs w:val="20"/>
              </w:rPr>
              <w:t xml:space="preserve">Short description of </w:t>
            </w:r>
            <w:proofErr w:type="gramStart"/>
            <w:r w:rsidRPr="00FA54CF">
              <w:rPr>
                <w:rFonts w:cs="Arial"/>
                <w:sz w:val="24"/>
                <w:szCs w:val="20"/>
              </w:rPr>
              <w:t>incident :</w:t>
            </w:r>
            <w:proofErr w:type="gramEnd"/>
          </w:p>
          <w:p w:rsidR="00D24B09" w:rsidRPr="00FA54CF" w:rsidRDefault="00D24B09" w:rsidP="00D2550E">
            <w:pPr>
              <w:spacing w:before="60" w:after="80"/>
              <w:ind w:right="57"/>
              <w:rPr>
                <w:rFonts w:cs="Arial"/>
                <w:sz w:val="24"/>
                <w:szCs w:val="20"/>
              </w:rPr>
            </w:pPr>
          </w:p>
          <w:p w:rsidR="00D24B09" w:rsidRPr="00FA54CF" w:rsidRDefault="00D24B09" w:rsidP="00D2550E">
            <w:pPr>
              <w:spacing w:before="60" w:after="80"/>
              <w:ind w:right="57"/>
              <w:rPr>
                <w:rFonts w:cs="Arial"/>
                <w:sz w:val="24"/>
                <w:szCs w:val="20"/>
              </w:rPr>
            </w:pPr>
          </w:p>
          <w:p w:rsidR="00D24B09" w:rsidRPr="00FA54CF" w:rsidRDefault="00D24B09" w:rsidP="00D2550E">
            <w:pPr>
              <w:spacing w:before="60" w:after="80"/>
              <w:ind w:right="57"/>
              <w:rPr>
                <w:rFonts w:cs="Arial"/>
                <w:sz w:val="24"/>
                <w:szCs w:val="20"/>
              </w:rPr>
            </w:pPr>
          </w:p>
        </w:tc>
      </w:tr>
      <w:tr w:rsidR="00D24B09" w:rsidRPr="00FA54CF">
        <w:trPr>
          <w:trHeight w:val="113"/>
        </w:trPr>
        <w:tc>
          <w:tcPr>
            <w:tcW w:w="9016" w:type="dxa"/>
          </w:tcPr>
          <w:p w:rsidR="00D24B09" w:rsidRPr="00FA54CF" w:rsidRDefault="00D24B09" w:rsidP="00717C2F">
            <w:pPr>
              <w:spacing w:before="60" w:after="80"/>
              <w:ind w:right="57"/>
              <w:rPr>
                <w:rFonts w:cs="Arial"/>
                <w:sz w:val="24"/>
                <w:szCs w:val="20"/>
              </w:rPr>
            </w:pPr>
            <w:r w:rsidRPr="00FA54CF">
              <w:rPr>
                <w:rFonts w:cs="Arial"/>
                <w:sz w:val="24"/>
                <w:szCs w:val="20"/>
              </w:rPr>
              <w:t>Area where incident occurred:</w:t>
            </w:r>
          </w:p>
        </w:tc>
      </w:tr>
      <w:tr w:rsidR="00D24B09" w:rsidRPr="00FA54CF">
        <w:tc>
          <w:tcPr>
            <w:tcW w:w="9016" w:type="dxa"/>
          </w:tcPr>
          <w:p w:rsidR="00D24B09" w:rsidRPr="00FA54CF" w:rsidRDefault="00D24B09" w:rsidP="00717C2F">
            <w:pPr>
              <w:rPr>
                <w:rFonts w:cs="Arial"/>
                <w:sz w:val="24"/>
                <w:szCs w:val="20"/>
              </w:rPr>
            </w:pPr>
            <w:r w:rsidRPr="00FA54CF">
              <w:rPr>
                <w:rFonts w:cs="Arial"/>
                <w:sz w:val="24"/>
                <w:szCs w:val="20"/>
              </w:rPr>
              <w:t>What injuries were sustained</w:t>
            </w:r>
          </w:p>
        </w:tc>
      </w:tr>
      <w:tr w:rsidR="00D24B09" w:rsidRPr="00FA54CF">
        <w:tc>
          <w:tcPr>
            <w:tcW w:w="9016" w:type="dxa"/>
          </w:tcPr>
          <w:p w:rsidR="00D24B09" w:rsidRPr="00FA54CF" w:rsidRDefault="00D24B09" w:rsidP="00717C2F">
            <w:pPr>
              <w:rPr>
                <w:rFonts w:cs="Arial"/>
                <w:sz w:val="24"/>
                <w:szCs w:val="20"/>
              </w:rPr>
            </w:pPr>
            <w:r w:rsidRPr="00FA54CF">
              <w:rPr>
                <w:rFonts w:cs="Arial"/>
                <w:sz w:val="24"/>
                <w:szCs w:val="20"/>
              </w:rPr>
              <w:t>Was first-aid administered                                              By Whom</w:t>
            </w:r>
          </w:p>
        </w:tc>
      </w:tr>
      <w:tr w:rsidR="00D24B09" w:rsidRPr="00FA54CF">
        <w:tc>
          <w:tcPr>
            <w:tcW w:w="9016" w:type="dxa"/>
          </w:tcPr>
          <w:p w:rsidR="00D24B09" w:rsidRPr="00FA54CF" w:rsidRDefault="00D24B09" w:rsidP="00717C2F">
            <w:pPr>
              <w:rPr>
                <w:rFonts w:cs="Arial"/>
                <w:sz w:val="24"/>
                <w:szCs w:val="20"/>
              </w:rPr>
            </w:pPr>
            <w:r w:rsidRPr="00FA54CF">
              <w:rPr>
                <w:rFonts w:cs="Arial"/>
                <w:sz w:val="24"/>
                <w:szCs w:val="20"/>
              </w:rPr>
              <w:t>Was an ambulance called</w:t>
            </w:r>
          </w:p>
        </w:tc>
      </w:tr>
      <w:tr w:rsidR="00D24B09" w:rsidRPr="00FA54CF">
        <w:tc>
          <w:tcPr>
            <w:tcW w:w="9016" w:type="dxa"/>
          </w:tcPr>
          <w:p w:rsidR="00D24B09" w:rsidRPr="00FA54CF" w:rsidRDefault="00D24B09" w:rsidP="00717C2F">
            <w:pPr>
              <w:rPr>
                <w:rFonts w:cs="Arial"/>
                <w:sz w:val="24"/>
                <w:szCs w:val="20"/>
              </w:rPr>
            </w:pPr>
            <w:r w:rsidRPr="00FA54CF">
              <w:rPr>
                <w:rFonts w:cs="Arial"/>
                <w:sz w:val="24"/>
                <w:szCs w:val="20"/>
              </w:rPr>
              <w:t>Was hospitalization required</w:t>
            </w:r>
          </w:p>
        </w:tc>
      </w:tr>
    </w:tbl>
    <w:p w:rsidR="00D24B09" w:rsidRPr="00FA54CF" w:rsidRDefault="00D24B09" w:rsidP="00D24B09">
      <w:pPr>
        <w:rPr>
          <w:rFonts w:cs="Arial"/>
        </w:rPr>
      </w:pPr>
    </w:p>
    <w:p w:rsidR="00D24B09" w:rsidRPr="00FA54CF" w:rsidRDefault="00D24B09" w:rsidP="00D24B09">
      <w:pPr>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9200"/>
      </w:tblGrid>
      <w:tr w:rsidR="00D24B09" w:rsidRPr="00FA54CF">
        <w:trPr>
          <w:trHeight w:val="113"/>
        </w:trPr>
        <w:tc>
          <w:tcPr>
            <w:tcW w:w="9648" w:type="dxa"/>
            <w:tcBorders>
              <w:bottom w:val="single" w:sz="4" w:space="0" w:color="BFBFBF"/>
            </w:tcBorders>
          </w:tcPr>
          <w:p w:rsidR="00D24B09" w:rsidRPr="00FA54CF" w:rsidRDefault="00D24B09" w:rsidP="00D2550E">
            <w:pPr>
              <w:spacing w:before="60" w:after="80"/>
              <w:ind w:left="57" w:right="57"/>
              <w:rPr>
                <w:rFonts w:cs="Arial"/>
                <w:b/>
                <w:szCs w:val="20"/>
              </w:rPr>
            </w:pPr>
            <w:r w:rsidRPr="00FA54CF">
              <w:rPr>
                <w:rFonts w:cs="Arial"/>
                <w:b/>
                <w:szCs w:val="20"/>
              </w:rPr>
              <w:t>Details of the incident investigation</w:t>
            </w:r>
          </w:p>
        </w:tc>
      </w:tr>
      <w:tr w:rsidR="00D24B09" w:rsidRPr="00FA54CF">
        <w:trPr>
          <w:trHeight w:val="113"/>
        </w:trPr>
        <w:tc>
          <w:tcPr>
            <w:tcW w:w="9648"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szCs w:val="20"/>
              </w:rPr>
            </w:pPr>
            <w:r w:rsidRPr="00FA54CF">
              <w:rPr>
                <w:rFonts w:cs="Arial"/>
                <w:szCs w:val="20"/>
              </w:rPr>
              <w:t xml:space="preserve">Name of injured person </w:t>
            </w:r>
            <w:r w:rsidRPr="00FA54CF">
              <w:rPr>
                <w:rFonts w:cs="Arial"/>
                <w:szCs w:val="20"/>
              </w:rPr>
              <w:tab/>
            </w:r>
            <w:r w:rsidRPr="00FA54CF">
              <w:rPr>
                <w:rFonts w:cs="Arial"/>
                <w:szCs w:val="20"/>
              </w:rPr>
              <w:tab/>
            </w:r>
            <w:r w:rsidRPr="00FA54CF">
              <w:rPr>
                <w:rFonts w:cs="Arial"/>
                <w:szCs w:val="20"/>
              </w:rPr>
              <w:tab/>
            </w:r>
            <w:r w:rsidRPr="00FA54CF">
              <w:rPr>
                <w:rFonts w:cs="Arial"/>
                <w:szCs w:val="20"/>
              </w:rPr>
              <w:tab/>
              <w:t>Injury sustained</w:t>
            </w:r>
          </w:p>
        </w:tc>
      </w:tr>
      <w:tr w:rsidR="00D24B09" w:rsidRPr="00FA54CF">
        <w:trPr>
          <w:trHeight w:val="113"/>
        </w:trPr>
        <w:tc>
          <w:tcPr>
            <w:tcW w:w="9648"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szCs w:val="20"/>
              </w:rPr>
            </w:pPr>
            <w:r w:rsidRPr="00FA54CF">
              <w:rPr>
                <w:rFonts w:cs="Arial"/>
                <w:szCs w:val="20"/>
              </w:rPr>
              <w:t>Name of person who reported incident:</w:t>
            </w:r>
            <w:r w:rsidRPr="00FA54CF">
              <w:rPr>
                <w:rFonts w:cs="Arial"/>
                <w:szCs w:val="20"/>
              </w:rPr>
              <w:tab/>
            </w:r>
            <w:r w:rsidRPr="00FA54CF">
              <w:rPr>
                <w:rFonts w:cs="Arial"/>
                <w:szCs w:val="20"/>
              </w:rPr>
              <w:tab/>
            </w:r>
            <w:r w:rsidRPr="00FA54CF">
              <w:rPr>
                <w:rFonts w:cs="Arial"/>
                <w:szCs w:val="20"/>
              </w:rPr>
              <w:tab/>
              <w:t xml:space="preserve">             Date of report:</w:t>
            </w:r>
          </w:p>
        </w:tc>
      </w:tr>
      <w:tr w:rsidR="00D24B09" w:rsidRPr="00FA54CF">
        <w:trPr>
          <w:trHeight w:val="113"/>
        </w:trPr>
        <w:tc>
          <w:tcPr>
            <w:tcW w:w="9648"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szCs w:val="20"/>
              </w:rPr>
            </w:pPr>
            <w:r w:rsidRPr="00FA54CF">
              <w:rPr>
                <w:rFonts w:cs="Arial"/>
                <w:szCs w:val="20"/>
              </w:rPr>
              <w:t>Name of person completing this form:</w:t>
            </w:r>
            <w:r w:rsidRPr="00FA54CF">
              <w:rPr>
                <w:rFonts w:cs="Arial"/>
                <w:szCs w:val="20"/>
              </w:rPr>
              <w:tab/>
            </w:r>
            <w:r w:rsidRPr="00FA54CF">
              <w:rPr>
                <w:rFonts w:cs="Arial"/>
                <w:szCs w:val="20"/>
              </w:rPr>
              <w:tab/>
            </w:r>
          </w:p>
        </w:tc>
      </w:tr>
      <w:tr w:rsidR="00D24B09" w:rsidRPr="00FA54CF">
        <w:trPr>
          <w:trHeight w:val="113"/>
        </w:trPr>
        <w:tc>
          <w:tcPr>
            <w:tcW w:w="9648" w:type="dxa"/>
            <w:tcBorders>
              <w:top w:val="single" w:sz="4" w:space="0" w:color="BFBFBF"/>
            </w:tcBorders>
          </w:tcPr>
          <w:p w:rsidR="00D24B09" w:rsidRPr="00FA54CF" w:rsidRDefault="00D24B09" w:rsidP="00D2550E">
            <w:pPr>
              <w:spacing w:before="60" w:after="80"/>
              <w:ind w:left="57" w:right="57"/>
              <w:rPr>
                <w:rFonts w:cs="Arial"/>
                <w:szCs w:val="20"/>
              </w:rPr>
            </w:pPr>
            <w:r w:rsidRPr="00FA54CF">
              <w:rPr>
                <w:rFonts w:cs="Arial"/>
                <w:szCs w:val="20"/>
              </w:rPr>
              <w:t xml:space="preserve">Contact </w:t>
            </w:r>
            <w:proofErr w:type="gramStart"/>
            <w:r w:rsidRPr="00FA54CF">
              <w:rPr>
                <w:rFonts w:cs="Arial"/>
                <w:szCs w:val="20"/>
              </w:rPr>
              <w:t>details :</w:t>
            </w:r>
            <w:proofErr w:type="gramEnd"/>
            <w:r w:rsidRPr="00FA54CF">
              <w:rPr>
                <w:rFonts w:cs="Arial"/>
                <w:szCs w:val="20"/>
              </w:rPr>
              <w:tab/>
            </w:r>
            <w:r w:rsidRPr="00FA54CF">
              <w:rPr>
                <w:rFonts w:cs="Arial"/>
                <w:szCs w:val="20"/>
              </w:rPr>
              <w:tab/>
            </w:r>
            <w:r w:rsidRPr="00FA54CF">
              <w:rPr>
                <w:rFonts w:cs="Arial"/>
                <w:szCs w:val="20"/>
              </w:rPr>
              <w:tab/>
            </w:r>
            <w:r w:rsidRPr="00FA54CF">
              <w:rPr>
                <w:rFonts w:cs="Arial"/>
                <w:szCs w:val="20"/>
              </w:rPr>
              <w:tab/>
              <w:t xml:space="preserve">            </w:t>
            </w:r>
            <w:r w:rsidRPr="00FA54CF">
              <w:rPr>
                <w:rFonts w:cs="Arial"/>
                <w:szCs w:val="20"/>
              </w:rPr>
              <w:tab/>
            </w:r>
            <w:r w:rsidRPr="00FA54CF">
              <w:rPr>
                <w:rFonts w:cs="Arial"/>
                <w:szCs w:val="20"/>
              </w:rPr>
              <w:tab/>
              <w:t>Date report completed:</w:t>
            </w:r>
          </w:p>
        </w:tc>
      </w:tr>
    </w:tbl>
    <w:p w:rsidR="00D24B09" w:rsidRPr="00FA54CF" w:rsidRDefault="00D24B09" w:rsidP="00D24B09">
      <w:pPr>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9200"/>
      </w:tblGrid>
      <w:tr w:rsidR="00D24B09" w:rsidRPr="00FA54CF">
        <w:trPr>
          <w:trHeight w:val="113"/>
        </w:trPr>
        <w:tc>
          <w:tcPr>
            <w:tcW w:w="9648" w:type="dxa"/>
            <w:tcBorders>
              <w:bottom w:val="single" w:sz="4" w:space="0" w:color="BFBFBF"/>
            </w:tcBorders>
          </w:tcPr>
          <w:p w:rsidR="00D24B09" w:rsidRPr="00FA54CF" w:rsidRDefault="00D24B09" w:rsidP="00D2550E">
            <w:pPr>
              <w:spacing w:before="60" w:after="80"/>
              <w:ind w:left="57" w:right="57"/>
              <w:rPr>
                <w:rFonts w:cs="Arial"/>
                <w:b/>
                <w:szCs w:val="20"/>
              </w:rPr>
            </w:pPr>
            <w:r w:rsidRPr="00FA54CF">
              <w:rPr>
                <w:rFonts w:cs="Arial"/>
                <w:b/>
                <w:szCs w:val="20"/>
              </w:rPr>
              <w:t>Witness details</w:t>
            </w:r>
          </w:p>
        </w:tc>
      </w:tr>
      <w:tr w:rsidR="00D24B09" w:rsidRPr="00FA54CF">
        <w:trPr>
          <w:trHeight w:val="113"/>
        </w:trPr>
        <w:tc>
          <w:tcPr>
            <w:tcW w:w="9648" w:type="dxa"/>
            <w:tcBorders>
              <w:top w:val="single" w:sz="4" w:space="0" w:color="BFBFBF"/>
              <w:left w:val="single" w:sz="4" w:space="0" w:color="auto"/>
              <w:bottom w:val="single" w:sz="4" w:space="0" w:color="BFBFBF"/>
            </w:tcBorders>
          </w:tcPr>
          <w:p w:rsidR="00D24B09" w:rsidRPr="00FA54CF" w:rsidRDefault="00D24B09" w:rsidP="00717C2F">
            <w:pPr>
              <w:spacing w:before="60" w:after="80"/>
              <w:ind w:left="57" w:right="57"/>
              <w:rPr>
                <w:rFonts w:cs="Arial"/>
                <w:szCs w:val="20"/>
              </w:rPr>
            </w:pPr>
            <w:r w:rsidRPr="00FA54CF">
              <w:rPr>
                <w:rFonts w:cs="Arial"/>
                <w:szCs w:val="20"/>
              </w:rPr>
              <w:t>Name/s</w:t>
            </w:r>
            <w:r w:rsidRPr="00FA54CF">
              <w:rPr>
                <w:rFonts w:cs="Arial"/>
                <w:szCs w:val="20"/>
              </w:rPr>
              <w:tab/>
            </w:r>
            <w:r w:rsidRPr="00FA54CF">
              <w:rPr>
                <w:rFonts w:cs="Arial"/>
                <w:szCs w:val="20"/>
              </w:rPr>
              <w:tab/>
            </w:r>
            <w:r w:rsidRPr="00FA54CF">
              <w:rPr>
                <w:rFonts w:cs="Arial"/>
                <w:szCs w:val="20"/>
              </w:rPr>
              <w:tab/>
            </w:r>
            <w:r w:rsidRPr="00FA54CF">
              <w:rPr>
                <w:rFonts w:cs="Arial"/>
                <w:szCs w:val="20"/>
              </w:rPr>
              <w:tab/>
              <w:t xml:space="preserve">             </w:t>
            </w:r>
            <w:r w:rsidRPr="00FA54CF">
              <w:rPr>
                <w:rFonts w:cs="Arial"/>
                <w:szCs w:val="20"/>
              </w:rPr>
              <w:tab/>
            </w:r>
            <w:r w:rsidRPr="00FA54CF">
              <w:rPr>
                <w:rFonts w:cs="Arial"/>
                <w:szCs w:val="20"/>
              </w:rPr>
              <w:tab/>
            </w:r>
            <w:r w:rsidRPr="00FA54CF">
              <w:rPr>
                <w:rFonts w:cs="Arial"/>
                <w:szCs w:val="20"/>
              </w:rPr>
              <w:tab/>
              <w:t xml:space="preserve">Contact </w:t>
            </w:r>
          </w:p>
        </w:tc>
      </w:tr>
      <w:tr w:rsidR="00D24B09" w:rsidRPr="00FA54CF">
        <w:trPr>
          <w:trHeight w:val="113"/>
        </w:trPr>
        <w:tc>
          <w:tcPr>
            <w:tcW w:w="9648"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szCs w:val="20"/>
              </w:rPr>
            </w:pPr>
          </w:p>
        </w:tc>
      </w:tr>
      <w:tr w:rsidR="00D24B09" w:rsidRPr="00FA54CF">
        <w:trPr>
          <w:trHeight w:val="113"/>
        </w:trPr>
        <w:tc>
          <w:tcPr>
            <w:tcW w:w="9648"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szCs w:val="20"/>
              </w:rPr>
            </w:pPr>
            <w:r w:rsidRPr="00FA54CF">
              <w:rPr>
                <w:rFonts w:cs="Arial"/>
                <w:szCs w:val="20"/>
              </w:rPr>
              <w:t xml:space="preserve">Name of person/s conducting investigation       </w:t>
            </w:r>
            <w:r w:rsidRPr="00FA54CF">
              <w:rPr>
                <w:rFonts w:cs="Arial"/>
                <w:szCs w:val="20"/>
              </w:rPr>
              <w:tab/>
              <w:t xml:space="preserve">            </w:t>
            </w:r>
            <w:r w:rsidRPr="00FA54CF">
              <w:rPr>
                <w:rFonts w:cs="Arial"/>
                <w:szCs w:val="20"/>
              </w:rPr>
              <w:tab/>
            </w:r>
            <w:r w:rsidRPr="00FA54CF">
              <w:rPr>
                <w:rFonts w:cs="Arial"/>
                <w:szCs w:val="20"/>
              </w:rPr>
              <w:tab/>
              <w:t xml:space="preserve">             Contact </w:t>
            </w:r>
          </w:p>
        </w:tc>
      </w:tr>
      <w:tr w:rsidR="00D24B09" w:rsidRPr="00FA54CF">
        <w:trPr>
          <w:trHeight w:val="113"/>
        </w:trPr>
        <w:tc>
          <w:tcPr>
            <w:tcW w:w="9648" w:type="dxa"/>
            <w:tcBorders>
              <w:top w:val="single" w:sz="4" w:space="0" w:color="BFBFBF"/>
            </w:tcBorders>
          </w:tcPr>
          <w:p w:rsidR="00D24B09" w:rsidRPr="00FA54CF" w:rsidRDefault="00D24B09" w:rsidP="00D2550E">
            <w:pPr>
              <w:spacing w:before="60" w:after="80"/>
              <w:ind w:left="57" w:right="57"/>
              <w:rPr>
                <w:rFonts w:cs="Arial"/>
                <w:szCs w:val="20"/>
              </w:rPr>
            </w:pPr>
          </w:p>
        </w:tc>
      </w:tr>
    </w:tbl>
    <w:p w:rsidR="0013654B" w:rsidRDefault="0013654B" w:rsidP="00D24B09">
      <w:pPr>
        <w:pStyle w:val="Heading5"/>
        <w:rPr>
          <w:rFonts w:asciiTheme="minorHAnsi" w:hAnsiTheme="minorHAnsi"/>
          <w:sz w:val="24"/>
        </w:rPr>
      </w:pPr>
    </w:p>
    <w:p w:rsidR="00D24B09" w:rsidRPr="0013654B" w:rsidRDefault="00D24B09" w:rsidP="0013654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4631"/>
        <w:gridCol w:w="4569"/>
      </w:tblGrid>
      <w:tr w:rsidR="00D24B09" w:rsidRPr="00FA54CF">
        <w:trPr>
          <w:trHeight w:val="113"/>
        </w:trPr>
        <w:tc>
          <w:tcPr>
            <w:tcW w:w="9648" w:type="dxa"/>
            <w:gridSpan w:val="2"/>
            <w:tcBorders>
              <w:bottom w:val="single" w:sz="4" w:space="0" w:color="BFBFBF"/>
            </w:tcBorders>
          </w:tcPr>
          <w:p w:rsidR="00D24B09" w:rsidRPr="00FA54CF" w:rsidRDefault="00D24B09" w:rsidP="00D2550E">
            <w:pPr>
              <w:pStyle w:val="Heading5"/>
              <w:rPr>
                <w:rFonts w:asciiTheme="minorHAnsi" w:hAnsiTheme="minorHAnsi" w:cs="Arial"/>
                <w:b w:val="0"/>
                <w:sz w:val="24"/>
                <w:szCs w:val="28"/>
              </w:rPr>
            </w:pPr>
            <w:r w:rsidRPr="00FA54CF">
              <w:rPr>
                <w:rFonts w:asciiTheme="minorHAnsi" w:hAnsiTheme="minorHAnsi" w:cs="Arial"/>
                <w:b w:val="0"/>
                <w:sz w:val="24"/>
                <w:szCs w:val="28"/>
              </w:rPr>
              <w:t>Immediate causes / Contributing Causes that may have been a factor to the accident/incident</w:t>
            </w:r>
          </w:p>
        </w:tc>
      </w:tr>
      <w:tr w:rsidR="00D24B09" w:rsidRPr="00FA54CF">
        <w:trPr>
          <w:trHeight w:val="113"/>
        </w:trPr>
        <w:tc>
          <w:tcPr>
            <w:tcW w:w="4824"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rPr>
            </w:pPr>
            <w:r w:rsidRPr="00FA54CF">
              <w:rPr>
                <w:rFonts w:cs="Arial"/>
                <w:szCs w:val="20"/>
              </w:rPr>
              <w:t>What preventative action could have been taken? Why was this action not taken?</w:t>
            </w:r>
            <w:r w:rsidRPr="00FA54CF">
              <w:rPr>
                <w:rFonts w:cs="Arial"/>
              </w:rPr>
              <w:tab/>
            </w:r>
            <w:r w:rsidRPr="00FA54CF">
              <w:rPr>
                <w:rFonts w:cs="Arial"/>
              </w:rPr>
              <w:tab/>
              <w:t xml:space="preserve">             </w:t>
            </w:r>
          </w:p>
        </w:tc>
        <w:tc>
          <w:tcPr>
            <w:tcW w:w="4824"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rPr>
            </w:pPr>
          </w:p>
        </w:tc>
      </w:tr>
      <w:tr w:rsidR="00D24B09" w:rsidRPr="00FA54CF">
        <w:trPr>
          <w:trHeight w:val="113"/>
        </w:trPr>
        <w:tc>
          <w:tcPr>
            <w:tcW w:w="4824" w:type="dxa"/>
            <w:tcBorders>
              <w:top w:val="single" w:sz="4" w:space="0" w:color="BFBFBF"/>
              <w:left w:val="single" w:sz="4" w:space="0" w:color="auto"/>
              <w:bottom w:val="single" w:sz="4" w:space="0" w:color="BFBFBF"/>
            </w:tcBorders>
          </w:tcPr>
          <w:p w:rsidR="00D24B09" w:rsidRPr="00FA54CF" w:rsidRDefault="00D24B09" w:rsidP="00D2550E">
            <w:pPr>
              <w:pStyle w:val="Default"/>
              <w:ind w:left="5"/>
              <w:rPr>
                <w:rFonts w:asciiTheme="minorHAnsi" w:hAnsiTheme="minorHAnsi"/>
                <w:szCs w:val="20"/>
              </w:rPr>
            </w:pPr>
            <w:r w:rsidRPr="00FA54CF">
              <w:rPr>
                <w:rFonts w:asciiTheme="minorHAnsi" w:hAnsiTheme="minorHAnsi"/>
                <w:szCs w:val="20"/>
              </w:rPr>
              <w:t>Was the person injured a volunteer, a spectator, an employee or other (Describe).</w:t>
            </w:r>
          </w:p>
        </w:tc>
        <w:tc>
          <w:tcPr>
            <w:tcW w:w="4824" w:type="dxa"/>
            <w:tcBorders>
              <w:top w:val="single" w:sz="4" w:space="0" w:color="BFBFBF"/>
              <w:left w:val="single" w:sz="4" w:space="0" w:color="auto"/>
              <w:bottom w:val="single" w:sz="4" w:space="0" w:color="BFBFBF"/>
            </w:tcBorders>
          </w:tcPr>
          <w:p w:rsidR="00D24B09" w:rsidRPr="00FA54CF" w:rsidRDefault="00D24B09" w:rsidP="00D2550E">
            <w:pPr>
              <w:spacing w:before="60" w:after="80"/>
              <w:ind w:left="57" w:right="57"/>
              <w:rPr>
                <w:rFonts w:cs="Arial"/>
              </w:rPr>
            </w:pPr>
          </w:p>
        </w:tc>
      </w:tr>
      <w:tr w:rsidR="00D24B09" w:rsidRPr="00FA54CF">
        <w:trPr>
          <w:trHeight w:val="113"/>
        </w:trPr>
        <w:tc>
          <w:tcPr>
            <w:tcW w:w="4824" w:type="dxa"/>
            <w:tcBorders>
              <w:top w:val="single" w:sz="4" w:space="0" w:color="BFBFBF"/>
              <w:left w:val="single" w:sz="4" w:space="0" w:color="auto"/>
              <w:bottom w:val="single" w:sz="4" w:space="0" w:color="BFBFBF"/>
            </w:tcBorders>
          </w:tcPr>
          <w:p w:rsidR="00D24B09" w:rsidRPr="00FA54CF" w:rsidRDefault="00D24B09" w:rsidP="00717C2F">
            <w:pPr>
              <w:pStyle w:val="Heading5"/>
              <w:jc w:val="left"/>
              <w:rPr>
                <w:rFonts w:asciiTheme="minorHAnsi" w:hAnsiTheme="minorHAnsi" w:cs="Arial"/>
                <w:b w:val="0"/>
                <w:sz w:val="24"/>
              </w:rPr>
            </w:pPr>
            <w:r w:rsidRPr="00FA54CF">
              <w:rPr>
                <w:rFonts w:asciiTheme="minorHAnsi" w:hAnsiTheme="minorHAnsi" w:cs="Arial"/>
                <w:b w:val="0"/>
                <w:sz w:val="24"/>
              </w:rPr>
              <w:t xml:space="preserve">What is the chance of the accident / incident occurring again? </w:t>
            </w:r>
          </w:p>
        </w:tc>
        <w:tc>
          <w:tcPr>
            <w:tcW w:w="4824" w:type="dxa"/>
            <w:tcBorders>
              <w:top w:val="single" w:sz="4" w:space="0" w:color="BFBFBF"/>
              <w:left w:val="single" w:sz="4" w:space="0" w:color="auto"/>
              <w:bottom w:val="single" w:sz="4" w:space="0" w:color="BFBFBF"/>
            </w:tcBorders>
          </w:tcPr>
          <w:p w:rsidR="00D24B09" w:rsidRPr="00FA54CF" w:rsidRDefault="00D24B09" w:rsidP="00D2550E">
            <w:pPr>
              <w:spacing w:before="60" w:after="80"/>
              <w:ind w:right="57"/>
              <w:rPr>
                <w:rFonts w:cs="Arial"/>
              </w:rPr>
            </w:pPr>
          </w:p>
        </w:tc>
      </w:tr>
    </w:tbl>
    <w:p w:rsidR="00D24B09" w:rsidRPr="00FA54CF" w:rsidRDefault="00D24B09" w:rsidP="00D24B09">
      <w:pPr>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9200"/>
      </w:tblGrid>
      <w:tr w:rsidR="00D24B09" w:rsidRPr="00FA54CF">
        <w:trPr>
          <w:trHeight w:val="113"/>
        </w:trPr>
        <w:tc>
          <w:tcPr>
            <w:tcW w:w="9648" w:type="dxa"/>
            <w:tcBorders>
              <w:bottom w:val="single" w:sz="4" w:space="0" w:color="BFBFBF"/>
            </w:tcBorders>
          </w:tcPr>
          <w:p w:rsidR="00D24B09" w:rsidRPr="00FA54CF" w:rsidRDefault="00D24B09" w:rsidP="00717C2F">
            <w:pPr>
              <w:spacing w:before="60" w:after="80"/>
              <w:ind w:right="57"/>
              <w:rPr>
                <w:rFonts w:cs="Arial"/>
                <w:b/>
              </w:rPr>
            </w:pPr>
            <w:r w:rsidRPr="00FA54CF">
              <w:rPr>
                <w:rFonts w:cs="Arial"/>
                <w:b/>
              </w:rPr>
              <w:t>Full description of events.</w:t>
            </w:r>
          </w:p>
          <w:p w:rsidR="00D24B09" w:rsidRPr="00FA54CF" w:rsidRDefault="00D24B09" w:rsidP="00D2550E">
            <w:pPr>
              <w:spacing w:before="60" w:after="80"/>
              <w:ind w:left="57" w:right="57"/>
              <w:rPr>
                <w:rFonts w:cs="Arial"/>
                <w:b/>
              </w:rPr>
            </w:pPr>
            <w:r w:rsidRPr="00FA54CF">
              <w:rPr>
                <w:rFonts w:cs="Arial"/>
                <w:b/>
              </w:rPr>
              <w:t xml:space="preserve">Who was involved:              </w:t>
            </w:r>
          </w:p>
          <w:p w:rsidR="00D24B09" w:rsidRPr="00FA54CF" w:rsidRDefault="00D24B09" w:rsidP="00D2550E">
            <w:pPr>
              <w:spacing w:before="60" w:after="80"/>
              <w:ind w:left="57" w:right="57"/>
              <w:rPr>
                <w:rFonts w:cs="Arial"/>
              </w:rPr>
            </w:pPr>
            <w:r w:rsidRPr="00FA54CF">
              <w:rPr>
                <w:rFonts w:cs="Arial"/>
                <w:i/>
                <w:szCs w:val="18"/>
              </w:rPr>
              <w:t xml:space="preserve">Briefly describe what happened including the sequence of events, investigate scene of incident or near miss; conditions present at time of incident; what was involved, what activity (if any) was taking place prior and at time of incident. What hazards was the person exposed to? What hazards may have contributed to the incident occurring? </w:t>
            </w:r>
            <w:r w:rsidRPr="00FA54CF">
              <w:rPr>
                <w:rFonts w:cs="Arial"/>
                <w:i/>
                <w:szCs w:val="16"/>
              </w:rPr>
              <w:t>(</w:t>
            </w:r>
            <w:r w:rsidRPr="00FA54CF">
              <w:rPr>
                <w:rFonts w:cs="Arial"/>
                <w:b/>
                <w:i/>
                <w:szCs w:val="20"/>
              </w:rPr>
              <w:t>Attach photos if available)</w:t>
            </w:r>
          </w:p>
        </w:tc>
      </w:tr>
      <w:tr w:rsidR="00D24B09" w:rsidRPr="00FA54CF">
        <w:trPr>
          <w:trHeight w:val="113"/>
        </w:trPr>
        <w:tc>
          <w:tcPr>
            <w:tcW w:w="9648" w:type="dxa"/>
            <w:tcBorders>
              <w:top w:val="single" w:sz="4" w:space="0" w:color="BFBFBF"/>
            </w:tcBorders>
          </w:tcPr>
          <w:p w:rsidR="00D24B09" w:rsidRPr="00FA54CF" w:rsidRDefault="00D24B09" w:rsidP="00D2550E">
            <w:pPr>
              <w:spacing w:before="60" w:after="80"/>
              <w:ind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p w:rsidR="00D24B09" w:rsidRPr="00FA54CF" w:rsidRDefault="00D24B09" w:rsidP="00D2550E">
            <w:pPr>
              <w:spacing w:before="60" w:after="80"/>
              <w:ind w:left="57" w:right="57"/>
              <w:rPr>
                <w:rFonts w:cs="Arial"/>
              </w:rPr>
            </w:pPr>
          </w:p>
        </w:tc>
      </w:tr>
    </w:tbl>
    <w:p w:rsidR="00D24B09" w:rsidRPr="00FA54CF" w:rsidRDefault="00D24B09" w:rsidP="00D24B09">
      <w:pPr>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3102"/>
        <w:gridCol w:w="3033"/>
        <w:gridCol w:w="3065"/>
      </w:tblGrid>
      <w:tr w:rsidR="00D24B09" w:rsidRPr="00FA54CF">
        <w:trPr>
          <w:trHeight w:val="113"/>
        </w:trPr>
        <w:tc>
          <w:tcPr>
            <w:tcW w:w="9648" w:type="dxa"/>
            <w:gridSpan w:val="3"/>
            <w:tcBorders>
              <w:bottom w:val="single" w:sz="4" w:space="0" w:color="BFBFBF"/>
            </w:tcBorders>
          </w:tcPr>
          <w:p w:rsidR="00D24B09" w:rsidRPr="00FA54CF" w:rsidRDefault="00D24B09" w:rsidP="00D2550E">
            <w:pPr>
              <w:spacing w:before="60" w:after="80"/>
              <w:ind w:left="57" w:right="57"/>
              <w:rPr>
                <w:rFonts w:cs="Arial"/>
                <w:b/>
              </w:rPr>
            </w:pPr>
            <w:r w:rsidRPr="00FA54CF">
              <w:rPr>
                <w:rFonts w:cs="Arial"/>
                <w:b/>
              </w:rPr>
              <w:t>INVESTIGATION RECOMMENDATIONS</w:t>
            </w:r>
            <w:r w:rsidRPr="00FA54CF">
              <w:rPr>
                <w:szCs w:val="20"/>
              </w:rPr>
              <w:t xml:space="preserve"> </w:t>
            </w:r>
            <w:r w:rsidRPr="00FA54CF">
              <w:rPr>
                <w:rFonts w:cs="Arial"/>
                <w:szCs w:val="18"/>
              </w:rPr>
              <w:t>Outline recommended corrective action/s (i.e. solution/s) to prevent the recurrence of the incident</w:t>
            </w:r>
            <w:r w:rsidRPr="00FA54CF">
              <w:rPr>
                <w:rFonts w:cs="Arial"/>
                <w:b/>
                <w:szCs w:val="18"/>
              </w:rPr>
              <w:t xml:space="preserve"> </w:t>
            </w:r>
          </w:p>
        </w:tc>
      </w:tr>
      <w:tr w:rsidR="00D24B09" w:rsidRPr="00FA54CF">
        <w:trPr>
          <w:trHeight w:val="385"/>
        </w:trPr>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6"/>
              </w:rPr>
            </w:pPr>
            <w:r w:rsidRPr="00FA54CF">
              <w:rPr>
                <w:rFonts w:cs="Arial"/>
                <w:b/>
                <w:szCs w:val="16"/>
              </w:rPr>
              <w:t>Investigators Recommendation</w:t>
            </w: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6"/>
              </w:rPr>
            </w:pPr>
            <w:r w:rsidRPr="00FA54CF">
              <w:rPr>
                <w:rFonts w:cs="Arial"/>
                <w:b/>
                <w:szCs w:val="16"/>
              </w:rPr>
              <w:t>Person to Action</w:t>
            </w: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6"/>
              </w:rPr>
            </w:pPr>
            <w:r w:rsidRPr="00FA54CF">
              <w:rPr>
                <w:rFonts w:cs="Arial"/>
                <w:b/>
                <w:szCs w:val="16"/>
              </w:rPr>
              <w:t>Completion date</w:t>
            </w:r>
          </w:p>
        </w:tc>
      </w:tr>
      <w:tr w:rsidR="00D24B09" w:rsidRPr="00FA54CF">
        <w:trPr>
          <w:trHeight w:val="418"/>
        </w:trPr>
        <w:tc>
          <w:tcPr>
            <w:tcW w:w="3216"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r>
      <w:tr w:rsidR="00D24B09" w:rsidRPr="00FA54CF">
        <w:trPr>
          <w:trHeight w:val="243"/>
        </w:trPr>
        <w:tc>
          <w:tcPr>
            <w:tcW w:w="3216"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r>
      <w:tr w:rsidR="00D24B09" w:rsidRPr="00FA54CF">
        <w:trPr>
          <w:trHeight w:val="243"/>
        </w:trPr>
        <w:tc>
          <w:tcPr>
            <w:tcW w:w="3216"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r>
      <w:tr w:rsidR="00D24B09" w:rsidRPr="00FA54CF">
        <w:trPr>
          <w:trHeight w:val="243"/>
        </w:trPr>
        <w:tc>
          <w:tcPr>
            <w:tcW w:w="3216"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c>
          <w:tcPr>
            <w:tcW w:w="3216" w:type="dxa"/>
            <w:tcBorders>
              <w:top w:val="single" w:sz="4" w:space="0" w:color="BFBFBF"/>
              <w:bottom w:val="single" w:sz="4" w:space="0" w:color="BFBFBF"/>
            </w:tcBorders>
          </w:tcPr>
          <w:p w:rsidR="00D24B09" w:rsidRPr="00FA54CF" w:rsidRDefault="00D24B09" w:rsidP="00D2550E">
            <w:pPr>
              <w:spacing w:before="60" w:after="80"/>
              <w:ind w:left="57" w:right="57"/>
              <w:rPr>
                <w:rFonts w:cs="Arial"/>
              </w:rPr>
            </w:pPr>
          </w:p>
        </w:tc>
      </w:tr>
    </w:tbl>
    <w:p w:rsidR="0013654B" w:rsidRDefault="0013654B" w:rsidP="00D24B09">
      <w:pPr>
        <w:rPr>
          <w:rFonts w:cs="Arial"/>
        </w:rPr>
      </w:pPr>
    </w:p>
    <w:p w:rsidR="0013654B" w:rsidRDefault="0013654B" w:rsidP="00D24B09">
      <w:pPr>
        <w:rPr>
          <w:rFonts w:cs="Arial"/>
        </w:rPr>
      </w:pPr>
    </w:p>
    <w:p w:rsidR="00D24B09" w:rsidRPr="00FA54CF" w:rsidRDefault="00D24B09" w:rsidP="00D24B09">
      <w:pPr>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323"/>
        <w:gridCol w:w="2277"/>
        <w:gridCol w:w="2317"/>
        <w:gridCol w:w="2283"/>
      </w:tblGrid>
      <w:tr w:rsidR="00D24B09" w:rsidRPr="00FA54CF">
        <w:trPr>
          <w:trHeight w:val="113"/>
        </w:trPr>
        <w:tc>
          <w:tcPr>
            <w:tcW w:w="9648" w:type="dxa"/>
            <w:gridSpan w:val="4"/>
            <w:tcBorders>
              <w:bottom w:val="single" w:sz="4" w:space="0" w:color="BFBFBF"/>
            </w:tcBorders>
          </w:tcPr>
          <w:p w:rsidR="00D24B09" w:rsidRPr="00FA54CF" w:rsidRDefault="00D24B09" w:rsidP="00D2550E">
            <w:pPr>
              <w:spacing w:before="60" w:after="80"/>
              <w:ind w:left="57" w:right="57"/>
              <w:rPr>
                <w:rFonts w:cs="Arial"/>
              </w:rPr>
            </w:pPr>
            <w:proofErr w:type="gramStart"/>
            <w:r w:rsidRPr="00FA54CF">
              <w:rPr>
                <w:rFonts w:cs="Arial"/>
                <w:b/>
              </w:rPr>
              <w:t>IMPLEMENTATION  DETAILS</w:t>
            </w:r>
            <w:proofErr w:type="gramEnd"/>
            <w:r w:rsidRPr="00FA54CF">
              <w:rPr>
                <w:rFonts w:cs="Arial"/>
                <w:b/>
              </w:rPr>
              <w:t xml:space="preserve"> </w:t>
            </w:r>
          </w:p>
        </w:tc>
      </w:tr>
      <w:tr w:rsidR="00D24B09" w:rsidRPr="00FA54CF">
        <w:trPr>
          <w:trHeight w:val="113"/>
        </w:trPr>
        <w:tc>
          <w:tcPr>
            <w:tcW w:w="2412"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8"/>
              </w:rPr>
            </w:pPr>
            <w:r w:rsidRPr="00FA54CF">
              <w:rPr>
                <w:rFonts w:cs="Arial"/>
                <w:b/>
                <w:szCs w:val="18"/>
              </w:rPr>
              <w:t>Date implemented</w:t>
            </w:r>
          </w:p>
        </w:tc>
        <w:tc>
          <w:tcPr>
            <w:tcW w:w="2412"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8"/>
              </w:rPr>
            </w:pPr>
            <w:r w:rsidRPr="00FA54CF">
              <w:rPr>
                <w:rFonts w:cs="Arial"/>
                <w:b/>
                <w:szCs w:val="18"/>
              </w:rPr>
              <w:t>Action taken</w:t>
            </w:r>
          </w:p>
        </w:tc>
        <w:tc>
          <w:tcPr>
            <w:tcW w:w="2412"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8"/>
              </w:rPr>
            </w:pPr>
            <w:r w:rsidRPr="00FA54CF">
              <w:rPr>
                <w:rFonts w:cs="Arial"/>
                <w:b/>
                <w:szCs w:val="18"/>
              </w:rPr>
              <w:t>Responsible person</w:t>
            </w:r>
          </w:p>
        </w:tc>
        <w:tc>
          <w:tcPr>
            <w:tcW w:w="2412" w:type="dxa"/>
            <w:tcBorders>
              <w:top w:val="single" w:sz="4" w:space="0" w:color="BFBFBF"/>
              <w:bottom w:val="single" w:sz="4" w:space="0" w:color="BFBFBF"/>
            </w:tcBorders>
          </w:tcPr>
          <w:p w:rsidR="00D24B09" w:rsidRPr="00FA54CF" w:rsidRDefault="00D24B09" w:rsidP="00D2550E">
            <w:pPr>
              <w:spacing w:before="60" w:after="80"/>
              <w:ind w:left="57" w:right="57"/>
              <w:rPr>
                <w:rFonts w:cs="Arial"/>
                <w:b/>
                <w:szCs w:val="18"/>
              </w:rPr>
            </w:pPr>
            <w:r w:rsidRPr="00FA54CF">
              <w:rPr>
                <w:rFonts w:cs="Arial"/>
                <w:b/>
                <w:szCs w:val="18"/>
              </w:rPr>
              <w:t>Review Date</w:t>
            </w:r>
          </w:p>
        </w:tc>
      </w:tr>
      <w:tr w:rsidR="00D24B09" w:rsidRPr="00FA54CF">
        <w:trPr>
          <w:trHeight w:val="113"/>
        </w:trPr>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r>
      <w:tr w:rsidR="00D24B09" w:rsidRPr="00FA54CF">
        <w:trPr>
          <w:trHeight w:val="113"/>
        </w:trPr>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c>
          <w:tcPr>
            <w:tcW w:w="2412" w:type="dxa"/>
            <w:tcBorders>
              <w:top w:val="single" w:sz="4" w:space="0" w:color="BFBFBF"/>
              <w:bottom w:val="single" w:sz="4" w:space="0" w:color="BFBFBF"/>
            </w:tcBorders>
          </w:tcPr>
          <w:p w:rsidR="00D24B09" w:rsidRPr="00FA54CF" w:rsidRDefault="00D24B09" w:rsidP="00D2550E">
            <w:pPr>
              <w:spacing w:before="60" w:after="80"/>
              <w:ind w:right="57"/>
              <w:rPr>
                <w:rFonts w:cs="Arial"/>
              </w:rPr>
            </w:pPr>
          </w:p>
        </w:tc>
      </w:tr>
      <w:tr w:rsidR="00D24B09" w:rsidRPr="00FA54CF">
        <w:trPr>
          <w:trHeight w:val="113"/>
        </w:trPr>
        <w:tc>
          <w:tcPr>
            <w:tcW w:w="2412" w:type="dxa"/>
            <w:tcBorders>
              <w:top w:val="single" w:sz="4" w:space="0" w:color="BFBFBF"/>
              <w:bottom w:val="single" w:sz="4" w:space="0" w:color="000000"/>
            </w:tcBorders>
          </w:tcPr>
          <w:p w:rsidR="00D24B09" w:rsidRPr="00FA54CF" w:rsidRDefault="00D24B09" w:rsidP="00D2550E">
            <w:pPr>
              <w:spacing w:before="60" w:after="80"/>
              <w:ind w:left="57" w:right="57"/>
              <w:rPr>
                <w:rFonts w:cs="Arial"/>
              </w:rPr>
            </w:pPr>
          </w:p>
        </w:tc>
        <w:tc>
          <w:tcPr>
            <w:tcW w:w="2412" w:type="dxa"/>
            <w:tcBorders>
              <w:top w:val="single" w:sz="4" w:space="0" w:color="BFBFBF"/>
              <w:bottom w:val="single" w:sz="4" w:space="0" w:color="000000"/>
            </w:tcBorders>
          </w:tcPr>
          <w:p w:rsidR="00D24B09" w:rsidRPr="00FA54CF" w:rsidRDefault="00D24B09" w:rsidP="00D2550E">
            <w:pPr>
              <w:spacing w:before="60" w:after="80"/>
              <w:ind w:left="57" w:right="57"/>
              <w:rPr>
                <w:rFonts w:cs="Arial"/>
              </w:rPr>
            </w:pPr>
          </w:p>
        </w:tc>
        <w:tc>
          <w:tcPr>
            <w:tcW w:w="2412" w:type="dxa"/>
            <w:tcBorders>
              <w:top w:val="single" w:sz="4" w:space="0" w:color="BFBFBF"/>
              <w:bottom w:val="single" w:sz="4" w:space="0" w:color="000000"/>
            </w:tcBorders>
          </w:tcPr>
          <w:p w:rsidR="00D24B09" w:rsidRPr="00FA54CF" w:rsidRDefault="00D24B09" w:rsidP="00D2550E">
            <w:pPr>
              <w:spacing w:before="60" w:after="80"/>
              <w:ind w:left="57" w:right="57"/>
              <w:rPr>
                <w:rFonts w:cs="Arial"/>
              </w:rPr>
            </w:pPr>
          </w:p>
        </w:tc>
        <w:tc>
          <w:tcPr>
            <w:tcW w:w="2412" w:type="dxa"/>
            <w:tcBorders>
              <w:top w:val="single" w:sz="4" w:space="0" w:color="BFBFBF"/>
              <w:bottom w:val="single" w:sz="4" w:space="0" w:color="000000"/>
            </w:tcBorders>
          </w:tcPr>
          <w:p w:rsidR="00D24B09" w:rsidRPr="00FA54CF" w:rsidRDefault="00D24B09" w:rsidP="00D2550E">
            <w:pPr>
              <w:spacing w:before="60" w:after="80"/>
              <w:ind w:left="57" w:right="57"/>
              <w:rPr>
                <w:rFonts w:cs="Arial"/>
              </w:rPr>
            </w:pPr>
          </w:p>
        </w:tc>
      </w:tr>
    </w:tbl>
    <w:p w:rsidR="00D24B09" w:rsidRPr="00FA54CF" w:rsidRDefault="00D24B09" w:rsidP="00D24B09">
      <w:pPr>
        <w:pStyle w:val="Default"/>
        <w:rPr>
          <w:rFonts w:asciiTheme="minorHAnsi" w:hAnsiTheme="minorHAnsi"/>
          <w:szCs w:val="20"/>
        </w:rPr>
      </w:pPr>
      <w:r w:rsidRPr="00FA54CF">
        <w:rPr>
          <w:rFonts w:asciiTheme="minorHAnsi" w:hAnsiTheme="minorHAnsi"/>
          <w:b/>
          <w:szCs w:val="20"/>
        </w:rPr>
        <w:br/>
        <w:t>Investigators Name:</w:t>
      </w:r>
      <w:r w:rsidRPr="00FA54CF">
        <w:rPr>
          <w:rFonts w:asciiTheme="minorHAnsi" w:hAnsiTheme="minorHAnsi"/>
          <w:szCs w:val="20"/>
        </w:rPr>
        <w:t xml:space="preserve">  </w:t>
      </w:r>
      <w:r w:rsidRPr="00FA54CF">
        <w:rPr>
          <w:rFonts w:asciiTheme="minorHAnsi" w:hAnsiTheme="minorHAnsi"/>
          <w:szCs w:val="20"/>
        </w:rPr>
        <w:tab/>
        <w:t xml:space="preserve"> </w:t>
      </w:r>
      <w:r w:rsidRPr="00FA54CF">
        <w:rPr>
          <w:rFonts w:asciiTheme="minorHAnsi" w:hAnsiTheme="minorHAnsi"/>
          <w:szCs w:val="20"/>
        </w:rPr>
        <w:tab/>
      </w:r>
      <w:r w:rsidRPr="00FA54CF">
        <w:rPr>
          <w:rFonts w:asciiTheme="minorHAnsi" w:hAnsiTheme="minorHAnsi"/>
          <w:szCs w:val="20"/>
        </w:rPr>
        <w:tab/>
      </w:r>
      <w:r w:rsidRPr="00FA54CF">
        <w:rPr>
          <w:rFonts w:asciiTheme="minorHAnsi" w:hAnsiTheme="minorHAnsi"/>
          <w:szCs w:val="20"/>
        </w:rPr>
        <w:tab/>
      </w:r>
      <w:r w:rsidRPr="00FA54CF">
        <w:rPr>
          <w:rFonts w:asciiTheme="minorHAnsi" w:hAnsiTheme="minorHAnsi"/>
          <w:szCs w:val="20"/>
        </w:rPr>
        <w:tab/>
      </w:r>
      <w:r w:rsidRPr="00FA54CF">
        <w:rPr>
          <w:rFonts w:asciiTheme="minorHAnsi" w:hAnsiTheme="minorHAnsi"/>
          <w:szCs w:val="20"/>
        </w:rPr>
        <w:tab/>
      </w:r>
      <w:r w:rsidRPr="00FA54CF">
        <w:rPr>
          <w:rFonts w:asciiTheme="minorHAnsi" w:hAnsiTheme="minorHAnsi"/>
          <w:szCs w:val="20"/>
        </w:rPr>
        <w:tab/>
      </w:r>
      <w:r w:rsidRPr="00FA54CF">
        <w:rPr>
          <w:rFonts w:asciiTheme="minorHAnsi" w:hAnsiTheme="minorHAnsi"/>
          <w:szCs w:val="20"/>
        </w:rPr>
        <w:tab/>
        <w:t xml:space="preserve"> </w:t>
      </w:r>
      <w:r w:rsidRPr="00FA54CF">
        <w:rPr>
          <w:rFonts w:asciiTheme="minorHAnsi" w:hAnsiTheme="minorHAnsi"/>
          <w:b/>
          <w:szCs w:val="20"/>
        </w:rPr>
        <w:t>Date:</w:t>
      </w:r>
      <w:r w:rsidRPr="00FA54CF">
        <w:rPr>
          <w:rFonts w:asciiTheme="minorHAnsi" w:hAnsiTheme="minorHAnsi"/>
          <w:szCs w:val="20"/>
        </w:rPr>
        <w:t xml:space="preserve"> </w:t>
      </w:r>
      <w:r w:rsidRPr="00FA54CF">
        <w:rPr>
          <w:rFonts w:asciiTheme="minorHAnsi" w:hAnsiTheme="minorHAnsi"/>
          <w:szCs w:val="20"/>
        </w:rPr>
        <w:tab/>
      </w:r>
      <w:r w:rsidR="0013654B">
        <w:rPr>
          <w:rFonts w:asciiTheme="minorHAnsi" w:hAnsiTheme="minorHAnsi"/>
          <w:szCs w:val="20"/>
        </w:rPr>
        <w:t>__/__/__</w:t>
      </w:r>
    </w:p>
    <w:p w:rsidR="00D24B09" w:rsidRPr="00FA54CF" w:rsidRDefault="00D24B09" w:rsidP="00D24B09">
      <w:pPr>
        <w:pStyle w:val="Default"/>
        <w:rPr>
          <w:rFonts w:asciiTheme="minorHAnsi" w:hAnsiTheme="minorHAnsi"/>
          <w:szCs w:val="20"/>
        </w:rPr>
      </w:pPr>
    </w:p>
    <w:p w:rsidR="00D24B09" w:rsidRPr="00FA54CF" w:rsidRDefault="00D24B09" w:rsidP="00D24B09">
      <w:pPr>
        <w:pStyle w:val="Default"/>
        <w:rPr>
          <w:rFonts w:asciiTheme="minorHAnsi" w:hAnsiTheme="minorHAnsi"/>
          <w:szCs w:val="20"/>
        </w:rPr>
      </w:pPr>
    </w:p>
    <w:p w:rsidR="00D24B09" w:rsidRPr="00FA54CF" w:rsidRDefault="00D24B09" w:rsidP="00D24B09">
      <w:pPr>
        <w:pStyle w:val="Default"/>
        <w:rPr>
          <w:rFonts w:asciiTheme="minorHAnsi" w:hAnsiTheme="minorHAnsi"/>
          <w:b/>
          <w:szCs w:val="20"/>
        </w:rPr>
      </w:pPr>
      <w:r w:rsidRPr="00FA54CF">
        <w:rPr>
          <w:rFonts w:asciiTheme="minorHAnsi" w:hAnsiTheme="minorHAnsi"/>
          <w:b/>
          <w:szCs w:val="20"/>
        </w:rPr>
        <w:t>Attachments: e.g. photos, instructions.</w:t>
      </w:r>
    </w:p>
    <w:p w:rsidR="00D24B09" w:rsidRPr="00FA54CF" w:rsidRDefault="00D24B09" w:rsidP="00D24B09">
      <w:pPr>
        <w:pStyle w:val="Default"/>
        <w:rPr>
          <w:rFonts w:asciiTheme="minorHAnsi" w:hAnsiTheme="minorHAnsi"/>
          <w:b/>
          <w:szCs w:val="20"/>
        </w:rPr>
      </w:pPr>
    </w:p>
    <w:p w:rsidR="00D24B09" w:rsidRPr="00FA54CF" w:rsidRDefault="00D24B09" w:rsidP="00D24B09">
      <w:pPr>
        <w:pStyle w:val="Default"/>
        <w:rPr>
          <w:rFonts w:asciiTheme="minorHAnsi" w:hAnsiTheme="minorHAnsi"/>
          <w:b/>
          <w:szCs w:val="20"/>
        </w:rPr>
      </w:pPr>
    </w:p>
    <w:p w:rsidR="00D24B09" w:rsidRPr="00FA54CF" w:rsidRDefault="00D24B09" w:rsidP="00D24B09">
      <w:pPr>
        <w:pStyle w:val="Default"/>
        <w:rPr>
          <w:rFonts w:asciiTheme="minorHAnsi" w:hAnsiTheme="minorHAnsi"/>
          <w:b/>
          <w:szCs w:val="20"/>
        </w:rPr>
      </w:pPr>
    </w:p>
    <w:p w:rsidR="00D24B09" w:rsidRPr="00FA54CF" w:rsidRDefault="00D24B09" w:rsidP="00D24B09">
      <w:pPr>
        <w:pStyle w:val="Default"/>
        <w:rPr>
          <w:rFonts w:asciiTheme="minorHAnsi" w:hAnsiTheme="minorHAnsi"/>
          <w:b/>
          <w:szCs w:val="20"/>
        </w:rPr>
      </w:pPr>
    </w:p>
    <w:p w:rsidR="00D24B09" w:rsidRPr="00FA54CF" w:rsidRDefault="00D24B09" w:rsidP="00D24B09">
      <w:pPr>
        <w:pStyle w:val="Default"/>
        <w:rPr>
          <w:rFonts w:asciiTheme="minorHAnsi" w:hAnsiTheme="minorHAnsi"/>
          <w:b/>
          <w:szCs w:val="20"/>
        </w:rPr>
      </w:pPr>
    </w:p>
    <w:p w:rsidR="00D24B09" w:rsidRPr="00FA54CF" w:rsidRDefault="00D24B09" w:rsidP="00D24B09">
      <w:pPr>
        <w:shd w:val="clear" w:color="auto" w:fill="FFFFFF"/>
        <w:spacing w:before="188" w:after="188"/>
        <w:jc w:val="both"/>
        <w:rPr>
          <w:rFonts w:cs="Arial"/>
          <w:color w:val="333333"/>
          <w:szCs w:val="28"/>
          <w:lang w:eastAsia="en-A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9200"/>
      </w:tblGrid>
      <w:tr w:rsidR="00CF2F1B" w:rsidRPr="00FA54CF" w:rsidTr="00CF2F1B">
        <w:trPr>
          <w:trHeight w:val="113"/>
        </w:trPr>
        <w:tc>
          <w:tcPr>
            <w:tcW w:w="9200" w:type="dxa"/>
            <w:tcBorders>
              <w:bottom w:val="single" w:sz="4" w:space="0" w:color="BFBFBF"/>
            </w:tcBorders>
          </w:tcPr>
          <w:p w:rsidR="00CF2F1B" w:rsidRPr="00CF2F1B" w:rsidRDefault="00CF2F1B" w:rsidP="00CF2F1B">
            <w:pPr>
              <w:spacing w:before="60" w:after="80"/>
              <w:ind w:left="57" w:right="57"/>
              <w:rPr>
                <w:rFonts w:cs="Arial"/>
                <w:b/>
              </w:rPr>
            </w:pPr>
          </w:p>
        </w:tc>
      </w:tr>
      <w:tr w:rsidR="00CF2F1B" w:rsidRPr="00FA54CF" w:rsidTr="00CF2F1B">
        <w:trPr>
          <w:trHeight w:val="7227"/>
        </w:trPr>
        <w:tc>
          <w:tcPr>
            <w:tcW w:w="9200" w:type="dxa"/>
            <w:tcBorders>
              <w:top w:val="single" w:sz="4" w:space="0" w:color="BFBFBF"/>
            </w:tcBorders>
          </w:tcPr>
          <w:p w:rsidR="00CF2F1B" w:rsidRPr="00FA54CF" w:rsidRDefault="00CF2F1B" w:rsidP="00D2550E">
            <w:pPr>
              <w:spacing w:before="60" w:after="80"/>
              <w:ind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p w:rsidR="00CF2F1B" w:rsidRPr="00FA54CF" w:rsidRDefault="00CF2F1B" w:rsidP="00D2550E">
            <w:pPr>
              <w:spacing w:before="60" w:after="80"/>
              <w:ind w:left="57" w:right="57"/>
              <w:rPr>
                <w:rFonts w:cs="Arial"/>
              </w:rPr>
            </w:pPr>
          </w:p>
        </w:tc>
      </w:tr>
    </w:tbl>
    <w:p w:rsidR="00D24B09" w:rsidRDefault="00D24B09" w:rsidP="00D24B09">
      <w:pPr>
        <w:ind w:left="720" w:firstLine="720"/>
        <w:rPr>
          <w:b/>
          <w:i/>
          <w:color w:val="4BACC6" w:themeColor="accent5"/>
          <w:szCs w:val="144"/>
          <w:u w:val="single"/>
        </w:rPr>
      </w:pPr>
    </w:p>
    <w:p w:rsidR="00D24B09" w:rsidRDefault="00D24B09" w:rsidP="00D24B09">
      <w:pPr>
        <w:jc w:val="center"/>
        <w:rPr>
          <w:b/>
          <w:color w:val="000000" w:themeColor="text1"/>
          <w:spacing w:val="10"/>
          <w:szCs w:val="72"/>
        </w:rPr>
      </w:pPr>
    </w:p>
    <w:p w:rsidR="00D24B09" w:rsidRDefault="00D24B09" w:rsidP="00D24B09">
      <w:pPr>
        <w:jc w:val="center"/>
        <w:rPr>
          <w:b/>
          <w:color w:val="000000" w:themeColor="text1"/>
          <w:spacing w:val="10"/>
          <w:szCs w:val="72"/>
        </w:rPr>
      </w:pPr>
    </w:p>
    <w:p w:rsidR="00D24B09" w:rsidRDefault="00D24B09" w:rsidP="00D24B09">
      <w:pPr>
        <w:jc w:val="center"/>
        <w:rPr>
          <w:b/>
          <w:color w:val="000000" w:themeColor="text1"/>
          <w:spacing w:val="10"/>
          <w:szCs w:val="72"/>
        </w:rPr>
      </w:pPr>
    </w:p>
    <w:p w:rsidR="00D24B09" w:rsidRPr="00FA54CF" w:rsidRDefault="00D24B09" w:rsidP="00D24B09">
      <w:pPr>
        <w:jc w:val="center"/>
        <w:rPr>
          <w:b/>
          <w:color w:val="EEECE1" w:themeColor="background2"/>
          <w:spacing w:val="10"/>
          <w:szCs w:val="72"/>
        </w:rPr>
      </w:pPr>
      <w:r w:rsidRPr="00FA54CF">
        <w:rPr>
          <w:b/>
          <w:color w:val="000000" w:themeColor="text1"/>
          <w:spacing w:val="10"/>
          <w:szCs w:val="72"/>
        </w:rPr>
        <w:t>Appendix “C”</w:t>
      </w:r>
    </w:p>
    <w:p w:rsidR="00D24B09" w:rsidRPr="00FA54CF" w:rsidRDefault="00D24B09" w:rsidP="00D24B09">
      <w:pPr>
        <w:jc w:val="both"/>
        <w:rPr>
          <w:b/>
          <w:i/>
          <w:szCs w:val="28"/>
        </w:rPr>
      </w:pPr>
    </w:p>
    <w:p w:rsidR="00D24B09" w:rsidRPr="00FA54CF" w:rsidRDefault="00D24B09" w:rsidP="00D24B09">
      <w:pPr>
        <w:jc w:val="both"/>
        <w:rPr>
          <w:b/>
          <w:i/>
          <w:szCs w:val="28"/>
        </w:rPr>
      </w:pPr>
      <w:r w:rsidRPr="00FA54CF">
        <w:rPr>
          <w:b/>
          <w:i/>
          <w:szCs w:val="28"/>
        </w:rPr>
        <w:t xml:space="preserve">The CDJRL and JPBM have the responsibility to ensure that all visitors to Jones Park can enjoy the experience safely. </w:t>
      </w:r>
    </w:p>
    <w:p w:rsidR="00D24B09" w:rsidRPr="00FA54CF" w:rsidRDefault="00D24B09" w:rsidP="00D24B09">
      <w:pPr>
        <w:jc w:val="both"/>
        <w:rPr>
          <w:b/>
          <w:i/>
          <w:szCs w:val="28"/>
        </w:rPr>
      </w:pPr>
    </w:p>
    <w:p w:rsidR="00D24B09" w:rsidRPr="00FA54CF" w:rsidRDefault="00D24B09" w:rsidP="00D24B09">
      <w:pPr>
        <w:jc w:val="both"/>
        <w:rPr>
          <w:b/>
          <w:i/>
          <w:szCs w:val="28"/>
        </w:rPr>
      </w:pPr>
      <w:r w:rsidRPr="00FA54CF">
        <w:rPr>
          <w:b/>
          <w:i/>
          <w:szCs w:val="28"/>
        </w:rPr>
        <w:t>Consequently, it is important that all event organisers comply with this policy and that it is understood that all organisers of Jones Park have a responsibility to ensure the wellbeing and safety of all participants, volunteers, employees and spectators.</w:t>
      </w:r>
    </w:p>
    <w:p w:rsidR="00D24B09" w:rsidRPr="00FA54CF" w:rsidRDefault="00D24B09" w:rsidP="00D24B09">
      <w:pPr>
        <w:jc w:val="both"/>
        <w:rPr>
          <w:b/>
          <w:i/>
          <w:szCs w:val="28"/>
        </w:rPr>
      </w:pPr>
    </w:p>
    <w:p w:rsidR="00D24B09" w:rsidRPr="00CF2F1B" w:rsidRDefault="00D24B09" w:rsidP="00CF2F1B">
      <w:pPr>
        <w:jc w:val="both"/>
        <w:rPr>
          <w:b/>
          <w:i/>
          <w:szCs w:val="28"/>
        </w:rPr>
      </w:pPr>
      <w:r w:rsidRPr="00FA54CF">
        <w:rPr>
          <w:b/>
          <w:i/>
          <w:szCs w:val="28"/>
        </w:rPr>
        <w:t>All groups wishing to use the Jones Park facility must adhere to this policy. Whilst the policy will largely be applicable to rugby league clubs, associations and schools, it will also apply to other community and sporting groups, private and commercial organisations who wish to use the facility.</w:t>
      </w:r>
    </w:p>
    <w:p w:rsidR="00D24B09" w:rsidRPr="00FA54CF" w:rsidRDefault="00D24B09" w:rsidP="00D24B09">
      <w:pPr>
        <w:jc w:val="center"/>
        <w:rPr>
          <w:rFonts w:cs="Arial"/>
          <w:b/>
          <w:color w:val="333333"/>
          <w:szCs w:val="28"/>
          <w:lang w:eastAsia="en-AU"/>
        </w:rPr>
      </w:pPr>
    </w:p>
    <w:p w:rsidR="00D24B09" w:rsidRPr="00FA54CF" w:rsidRDefault="00D24B09" w:rsidP="00CF2F1B">
      <w:pPr>
        <w:rPr>
          <w:b/>
          <w:szCs w:val="28"/>
        </w:rPr>
      </w:pPr>
      <w:r w:rsidRPr="00FA54CF">
        <w:rPr>
          <w:rFonts w:cs="Arial"/>
          <w:b/>
          <w:color w:val="333333"/>
          <w:szCs w:val="28"/>
          <w:lang w:eastAsia="en-AU"/>
        </w:rPr>
        <w:t>It is a requirement that any event organiser not affiliated with the CDJRL or the CDRL, must provide a Certificate of Currency for public liability insurance to a minimum value of $20 million</w:t>
      </w:r>
    </w:p>
    <w:p w:rsidR="006B0641" w:rsidRDefault="006B0641" w:rsidP="00D24B09">
      <w:pPr>
        <w:jc w:val="both"/>
        <w:rPr>
          <w:b/>
          <w:szCs w:val="28"/>
          <w:u w:val="single"/>
        </w:rPr>
      </w:pPr>
    </w:p>
    <w:p w:rsidR="006B0641" w:rsidRDefault="006B0641" w:rsidP="00D24B09">
      <w:pPr>
        <w:jc w:val="both"/>
        <w:rPr>
          <w:b/>
          <w:szCs w:val="28"/>
          <w:u w:val="single"/>
        </w:rPr>
      </w:pPr>
    </w:p>
    <w:p w:rsidR="00D24B09" w:rsidRPr="00FA54CF" w:rsidRDefault="00D24B09" w:rsidP="00D24B09">
      <w:pPr>
        <w:jc w:val="both"/>
        <w:rPr>
          <w:b/>
          <w:szCs w:val="28"/>
          <w:u w:val="single"/>
        </w:rPr>
      </w:pPr>
    </w:p>
    <w:p w:rsidR="00D24B09" w:rsidRPr="00FA54CF" w:rsidRDefault="00D24B09" w:rsidP="00D24B09">
      <w:pPr>
        <w:jc w:val="both"/>
        <w:rPr>
          <w:b/>
          <w:szCs w:val="28"/>
          <w:u w:val="single"/>
        </w:rPr>
      </w:pPr>
      <w:r w:rsidRPr="00FA54CF">
        <w:rPr>
          <w:b/>
          <w:szCs w:val="28"/>
          <w:u w:val="single"/>
        </w:rPr>
        <w:t>Grounds Manager</w:t>
      </w:r>
    </w:p>
    <w:p w:rsidR="00D24B09" w:rsidRPr="00FA54CF" w:rsidRDefault="00D24B09" w:rsidP="00D24B09">
      <w:pPr>
        <w:jc w:val="both"/>
        <w:rPr>
          <w:b/>
          <w:szCs w:val="28"/>
          <w:u w:val="single"/>
        </w:rPr>
      </w:pPr>
    </w:p>
    <w:p w:rsidR="00D24B09" w:rsidRPr="00FA54CF" w:rsidRDefault="00D24B09" w:rsidP="00D24B09">
      <w:pPr>
        <w:pStyle w:val="ListParagraph"/>
        <w:numPr>
          <w:ilvl w:val="0"/>
          <w:numId w:val="37"/>
        </w:numPr>
        <w:spacing w:after="160" w:line="256" w:lineRule="auto"/>
        <w:jc w:val="both"/>
        <w:rPr>
          <w:rFonts w:asciiTheme="minorHAnsi" w:hAnsiTheme="minorHAnsi"/>
        </w:rPr>
      </w:pPr>
      <w:r w:rsidRPr="00FA54CF">
        <w:rPr>
          <w:rFonts w:asciiTheme="minorHAnsi" w:hAnsiTheme="minorHAnsi"/>
        </w:rPr>
        <w:t>Organisers must appoint a Grounds Manager for each event. The role of the Grounds Manager will be to:</w:t>
      </w:r>
    </w:p>
    <w:p w:rsidR="00D24B09" w:rsidRPr="00FA54CF" w:rsidRDefault="00D24B09" w:rsidP="00D24B09">
      <w:pPr>
        <w:pStyle w:val="ListParagraph"/>
        <w:ind w:left="1440"/>
        <w:jc w:val="both"/>
        <w:rPr>
          <w:rFonts w:asciiTheme="minorHAnsi" w:hAnsiTheme="minorHAnsi"/>
        </w:rPr>
      </w:pPr>
    </w:p>
    <w:p w:rsidR="00D24B09" w:rsidRPr="00FA54CF" w:rsidRDefault="00D24B09" w:rsidP="00D24B09">
      <w:pPr>
        <w:pStyle w:val="ListParagraph"/>
        <w:numPr>
          <w:ilvl w:val="0"/>
          <w:numId w:val="38"/>
        </w:numPr>
        <w:spacing w:after="160" w:line="256" w:lineRule="auto"/>
        <w:jc w:val="both"/>
        <w:rPr>
          <w:rFonts w:asciiTheme="minorHAnsi" w:hAnsiTheme="minorHAnsi"/>
        </w:rPr>
      </w:pPr>
      <w:r w:rsidRPr="00FA54CF">
        <w:rPr>
          <w:rFonts w:asciiTheme="minorHAnsi" w:hAnsiTheme="minorHAnsi"/>
        </w:rPr>
        <w:t xml:space="preserve">Be visible and alert and aware of all activity within the grounds and do everything possible to ensure the wellbeing and safety of all participants and patrons. </w:t>
      </w:r>
    </w:p>
    <w:p w:rsidR="00D24B09" w:rsidRPr="00FA54CF" w:rsidRDefault="00D24B09" w:rsidP="00D24B09">
      <w:pPr>
        <w:pStyle w:val="ListParagraph"/>
        <w:numPr>
          <w:ilvl w:val="0"/>
          <w:numId w:val="38"/>
        </w:numPr>
        <w:spacing w:after="160" w:line="256" w:lineRule="auto"/>
        <w:jc w:val="both"/>
        <w:rPr>
          <w:rFonts w:asciiTheme="minorHAnsi" w:hAnsiTheme="minorHAnsi"/>
        </w:rPr>
      </w:pPr>
      <w:r w:rsidRPr="00FA54CF">
        <w:rPr>
          <w:rFonts w:asciiTheme="minorHAnsi" w:hAnsiTheme="minorHAnsi"/>
        </w:rPr>
        <w:t>Have a good knowledge of crowd and ground control rules and policy that applies.</w:t>
      </w:r>
    </w:p>
    <w:p w:rsidR="00D24B09" w:rsidRPr="00FA54CF" w:rsidRDefault="00D24B09" w:rsidP="00D24B09">
      <w:pPr>
        <w:pStyle w:val="ListParagraph"/>
        <w:numPr>
          <w:ilvl w:val="0"/>
          <w:numId w:val="38"/>
        </w:numPr>
        <w:spacing w:after="160" w:line="256" w:lineRule="auto"/>
        <w:jc w:val="both"/>
        <w:rPr>
          <w:rFonts w:asciiTheme="minorHAnsi" w:hAnsiTheme="minorHAnsi"/>
        </w:rPr>
      </w:pPr>
      <w:r w:rsidRPr="00FA54CF">
        <w:rPr>
          <w:rFonts w:asciiTheme="minorHAnsi" w:hAnsiTheme="minorHAnsi"/>
        </w:rPr>
        <w:t>Have the means to communicate with any of the emergency services as is necessary. (Ambulance, Police, Fire)</w:t>
      </w:r>
    </w:p>
    <w:p w:rsidR="00CF2F1B" w:rsidRDefault="00D24B09" w:rsidP="00D24B09">
      <w:pPr>
        <w:pStyle w:val="ListParagraph"/>
        <w:numPr>
          <w:ilvl w:val="0"/>
          <w:numId w:val="38"/>
        </w:numPr>
        <w:spacing w:after="160" w:line="256" w:lineRule="auto"/>
        <w:jc w:val="both"/>
        <w:rPr>
          <w:rFonts w:asciiTheme="minorHAnsi" w:hAnsiTheme="minorHAnsi"/>
        </w:rPr>
      </w:pPr>
      <w:r w:rsidRPr="00FA54CF">
        <w:rPr>
          <w:rFonts w:asciiTheme="minorHAnsi" w:hAnsiTheme="minorHAnsi"/>
        </w:rPr>
        <w:t>Provide a full report of any incident to the Facility Manager within 24 hours of the incident.</w:t>
      </w:r>
    </w:p>
    <w:p w:rsidR="00CF2F1B" w:rsidRDefault="00CF2F1B" w:rsidP="00CF2F1B">
      <w:pPr>
        <w:spacing w:after="160" w:line="256" w:lineRule="auto"/>
        <w:jc w:val="both"/>
      </w:pPr>
    </w:p>
    <w:p w:rsidR="00CF2F1B" w:rsidRDefault="00CF2F1B" w:rsidP="00CF2F1B">
      <w:pPr>
        <w:spacing w:after="160" w:line="256" w:lineRule="auto"/>
        <w:jc w:val="both"/>
      </w:pPr>
    </w:p>
    <w:p w:rsidR="00CF2F1B" w:rsidRDefault="00CF2F1B" w:rsidP="00CF2F1B">
      <w:pPr>
        <w:spacing w:after="160" w:line="256" w:lineRule="auto"/>
        <w:jc w:val="both"/>
      </w:pPr>
    </w:p>
    <w:p w:rsidR="00CF2F1B" w:rsidRDefault="00CF2F1B" w:rsidP="00CF2F1B">
      <w:pPr>
        <w:spacing w:after="160" w:line="256" w:lineRule="auto"/>
        <w:jc w:val="both"/>
      </w:pPr>
    </w:p>
    <w:p w:rsidR="00D24B09" w:rsidRPr="00CF2F1B" w:rsidRDefault="00D24B09" w:rsidP="00CF2F1B">
      <w:pPr>
        <w:spacing w:after="160" w:line="256" w:lineRule="auto"/>
        <w:jc w:val="both"/>
      </w:pPr>
    </w:p>
    <w:p w:rsidR="00D24B09" w:rsidRPr="00FA54CF" w:rsidRDefault="00D24B09" w:rsidP="00D24B09">
      <w:pPr>
        <w:jc w:val="both"/>
        <w:rPr>
          <w:b/>
          <w:szCs w:val="28"/>
          <w:u w:val="single"/>
        </w:rPr>
      </w:pPr>
      <w:r w:rsidRPr="00FA54CF">
        <w:rPr>
          <w:b/>
          <w:szCs w:val="28"/>
          <w:u w:val="single"/>
        </w:rPr>
        <w:t>Carpark</w:t>
      </w:r>
    </w:p>
    <w:p w:rsidR="00D24B09" w:rsidRPr="00FA54CF" w:rsidRDefault="00D24B09" w:rsidP="00D24B09">
      <w:pPr>
        <w:pStyle w:val="ListParagraph"/>
        <w:spacing w:after="160" w:line="256" w:lineRule="auto"/>
        <w:jc w:val="both"/>
        <w:rPr>
          <w:rFonts w:asciiTheme="minorHAnsi" w:hAnsiTheme="minorHAnsi"/>
        </w:rPr>
      </w:pPr>
    </w:p>
    <w:p w:rsidR="00D24B09" w:rsidRPr="00FA54CF" w:rsidRDefault="00D24B09" w:rsidP="00D24B09">
      <w:pPr>
        <w:pStyle w:val="ListParagraph"/>
        <w:numPr>
          <w:ilvl w:val="0"/>
          <w:numId w:val="37"/>
        </w:numPr>
        <w:spacing w:after="160" w:line="256" w:lineRule="auto"/>
        <w:jc w:val="both"/>
        <w:rPr>
          <w:rFonts w:asciiTheme="minorHAnsi" w:hAnsiTheme="minorHAnsi"/>
        </w:rPr>
      </w:pPr>
      <w:r w:rsidRPr="00FA54CF">
        <w:rPr>
          <w:rFonts w:asciiTheme="minorHAnsi" w:hAnsiTheme="minorHAnsi"/>
        </w:rPr>
        <w:t xml:space="preserve">For events with expected attendance of over 500 persons, the organisers must appoint a Carpark marshal to control vehicle and pedestrian movement in the Carpark area. The role of the marshal shall be to direct vehicles on entry or exit, and ensure all vehicles are parked safely and in an orderly manner. </w:t>
      </w:r>
    </w:p>
    <w:p w:rsidR="00D24B09" w:rsidRPr="00FA54CF" w:rsidRDefault="00D24B09" w:rsidP="00D24B09">
      <w:pPr>
        <w:pStyle w:val="ListParagraph"/>
        <w:numPr>
          <w:ilvl w:val="0"/>
          <w:numId w:val="39"/>
        </w:numPr>
        <w:spacing w:after="160" w:line="256" w:lineRule="auto"/>
        <w:jc w:val="both"/>
        <w:rPr>
          <w:rFonts w:asciiTheme="minorHAnsi" w:hAnsiTheme="minorHAnsi"/>
        </w:rPr>
      </w:pPr>
      <w:r w:rsidRPr="00FA54CF">
        <w:rPr>
          <w:rFonts w:asciiTheme="minorHAnsi" w:hAnsiTheme="minorHAnsi"/>
        </w:rPr>
        <w:t>As much as is possible, there must be separation between pedestrians and moving vehicles. This should be achieved by use of cone markers or safety barriers.</w:t>
      </w:r>
    </w:p>
    <w:p w:rsidR="00D24B09" w:rsidRPr="00FA54CF" w:rsidRDefault="00D24B09" w:rsidP="00D24B09">
      <w:pPr>
        <w:pStyle w:val="ListParagraph"/>
        <w:numPr>
          <w:ilvl w:val="0"/>
          <w:numId w:val="39"/>
        </w:numPr>
        <w:spacing w:after="160" w:line="256" w:lineRule="auto"/>
        <w:jc w:val="both"/>
        <w:rPr>
          <w:rFonts w:asciiTheme="minorHAnsi" w:hAnsiTheme="minorHAnsi"/>
        </w:rPr>
      </w:pPr>
      <w:r w:rsidRPr="00FA54CF">
        <w:rPr>
          <w:rFonts w:asciiTheme="minorHAnsi" w:hAnsiTheme="minorHAnsi"/>
        </w:rPr>
        <w:t>Ambulance access is to be kept clear at all times</w:t>
      </w:r>
    </w:p>
    <w:p w:rsidR="001B5294" w:rsidRDefault="001B5294" w:rsidP="004D59CE">
      <w:pPr>
        <w:spacing w:line="240" w:lineRule="auto"/>
        <w:ind w:left="-709" w:firstLine="142"/>
        <w:rPr>
          <w:sz w:val="28"/>
        </w:rPr>
      </w:pPr>
    </w:p>
    <w:p w:rsidR="00D24B09" w:rsidRPr="00FA54CF" w:rsidRDefault="00D24B09" w:rsidP="00D24B09">
      <w:pPr>
        <w:jc w:val="both"/>
        <w:rPr>
          <w:b/>
          <w:szCs w:val="28"/>
          <w:u w:val="single"/>
        </w:rPr>
      </w:pPr>
    </w:p>
    <w:p w:rsidR="00D24B09" w:rsidRPr="00FA54CF" w:rsidRDefault="00D24B09" w:rsidP="00D24B09">
      <w:pPr>
        <w:jc w:val="both"/>
        <w:rPr>
          <w:b/>
          <w:szCs w:val="28"/>
          <w:u w:val="single"/>
        </w:rPr>
      </w:pPr>
      <w:r w:rsidRPr="00FA54CF">
        <w:rPr>
          <w:b/>
          <w:szCs w:val="28"/>
          <w:u w:val="single"/>
        </w:rPr>
        <w:t>Facility Management</w:t>
      </w:r>
    </w:p>
    <w:p w:rsidR="00D24B09" w:rsidRPr="00FA54CF" w:rsidRDefault="00D24B09" w:rsidP="00D24B09">
      <w:pPr>
        <w:jc w:val="both"/>
        <w:rPr>
          <w:b/>
          <w:szCs w:val="28"/>
          <w:u w:val="single"/>
        </w:rPr>
      </w:pPr>
    </w:p>
    <w:p w:rsidR="00D24B09" w:rsidRPr="00FA54CF" w:rsidRDefault="00D24B09" w:rsidP="00D24B09">
      <w:pPr>
        <w:pStyle w:val="ListParagraph"/>
        <w:numPr>
          <w:ilvl w:val="0"/>
          <w:numId w:val="40"/>
        </w:numPr>
        <w:spacing w:after="160" w:line="256" w:lineRule="auto"/>
        <w:jc w:val="both"/>
        <w:rPr>
          <w:rFonts w:asciiTheme="minorHAnsi" w:hAnsiTheme="minorHAnsi"/>
        </w:rPr>
      </w:pPr>
      <w:r w:rsidRPr="00FA54CF">
        <w:rPr>
          <w:rFonts w:asciiTheme="minorHAnsi" w:hAnsiTheme="minorHAnsi"/>
        </w:rPr>
        <w:t>To minimise risk of injury, and prior to the commencement of any matches:</w:t>
      </w:r>
    </w:p>
    <w:p w:rsidR="00D24B09" w:rsidRPr="00FA54CF" w:rsidRDefault="00D24B09" w:rsidP="00D24B09">
      <w:pPr>
        <w:pStyle w:val="ListParagraph"/>
        <w:numPr>
          <w:ilvl w:val="0"/>
          <w:numId w:val="41"/>
        </w:numPr>
        <w:spacing w:after="160" w:line="256" w:lineRule="auto"/>
        <w:jc w:val="both"/>
        <w:rPr>
          <w:rFonts w:asciiTheme="minorHAnsi" w:hAnsiTheme="minorHAnsi"/>
        </w:rPr>
      </w:pPr>
      <w:r w:rsidRPr="00FA54CF">
        <w:rPr>
          <w:rFonts w:asciiTheme="minorHAnsi" w:hAnsiTheme="minorHAnsi"/>
        </w:rPr>
        <w:t>All fields are to be checked, and any foreign objects, depressions or potholes, protruding sprinkler heads or any other potentially dangerous object to be removed or made safe.</w:t>
      </w:r>
    </w:p>
    <w:p w:rsidR="00D24B09" w:rsidRPr="00FA54CF" w:rsidRDefault="00D24B09" w:rsidP="00D24B09">
      <w:pPr>
        <w:pStyle w:val="ListParagraph"/>
        <w:numPr>
          <w:ilvl w:val="0"/>
          <w:numId w:val="41"/>
        </w:numPr>
        <w:spacing w:after="160" w:line="256" w:lineRule="auto"/>
        <w:jc w:val="both"/>
        <w:rPr>
          <w:rFonts w:asciiTheme="minorHAnsi" w:hAnsiTheme="minorHAnsi"/>
        </w:rPr>
      </w:pPr>
      <w:r w:rsidRPr="00FA54CF">
        <w:rPr>
          <w:rFonts w:asciiTheme="minorHAnsi" w:hAnsiTheme="minorHAnsi"/>
        </w:rPr>
        <w:t>Regulation goal post pads are to be fitted to all goal posts on the fields to be used.</w:t>
      </w:r>
    </w:p>
    <w:p w:rsidR="00D24B09" w:rsidRPr="00FA54CF" w:rsidRDefault="00D24B09" w:rsidP="00D24B09">
      <w:pPr>
        <w:pStyle w:val="ListParagraph"/>
        <w:numPr>
          <w:ilvl w:val="0"/>
          <w:numId w:val="41"/>
        </w:numPr>
        <w:spacing w:after="160" w:line="256" w:lineRule="auto"/>
        <w:jc w:val="both"/>
        <w:rPr>
          <w:rFonts w:asciiTheme="minorHAnsi" w:hAnsiTheme="minorHAnsi"/>
        </w:rPr>
      </w:pPr>
      <w:r w:rsidRPr="00FA54CF">
        <w:rPr>
          <w:rFonts w:asciiTheme="minorHAnsi" w:hAnsiTheme="minorHAnsi"/>
        </w:rPr>
        <w:t>Fencing around fields is to be checked for any protruding wire</w:t>
      </w:r>
    </w:p>
    <w:p w:rsidR="00D24B09" w:rsidRPr="00FA54CF" w:rsidRDefault="00D24B09" w:rsidP="00D24B09">
      <w:pPr>
        <w:pStyle w:val="ListParagraph"/>
        <w:numPr>
          <w:ilvl w:val="0"/>
          <w:numId w:val="41"/>
        </w:numPr>
        <w:spacing w:after="160" w:line="256" w:lineRule="auto"/>
        <w:jc w:val="both"/>
        <w:rPr>
          <w:rFonts w:asciiTheme="minorHAnsi" w:hAnsiTheme="minorHAnsi"/>
        </w:rPr>
      </w:pPr>
      <w:r w:rsidRPr="00FA54CF">
        <w:rPr>
          <w:rFonts w:asciiTheme="minorHAnsi" w:hAnsiTheme="minorHAnsi"/>
        </w:rPr>
        <w:t>All dressing sheds, sin bin areas and referees rooms are to be checked for cleanliness</w:t>
      </w:r>
    </w:p>
    <w:p w:rsidR="00D24B09" w:rsidRPr="00FA54CF" w:rsidRDefault="00D24B09" w:rsidP="00D24B09">
      <w:pPr>
        <w:jc w:val="both"/>
      </w:pPr>
    </w:p>
    <w:p w:rsidR="00D24B09" w:rsidRPr="00FA54CF" w:rsidRDefault="00D24B09" w:rsidP="00D24B09">
      <w:pPr>
        <w:jc w:val="both"/>
        <w:rPr>
          <w:b/>
          <w:szCs w:val="28"/>
          <w:u w:val="single"/>
        </w:rPr>
      </w:pPr>
      <w:r w:rsidRPr="00FA54CF">
        <w:rPr>
          <w:b/>
          <w:szCs w:val="28"/>
          <w:u w:val="single"/>
        </w:rPr>
        <w:t>Hazards</w:t>
      </w:r>
    </w:p>
    <w:p w:rsidR="00D24B09" w:rsidRPr="00FA54CF" w:rsidRDefault="00D24B09" w:rsidP="00D24B09">
      <w:pPr>
        <w:jc w:val="both"/>
        <w:rPr>
          <w:b/>
          <w:szCs w:val="28"/>
          <w:u w:val="single"/>
        </w:rPr>
      </w:pPr>
    </w:p>
    <w:p w:rsidR="00D24B09" w:rsidRPr="00FA54CF" w:rsidRDefault="00D24B09" w:rsidP="00D24B09">
      <w:pPr>
        <w:pStyle w:val="ListParagraph"/>
        <w:numPr>
          <w:ilvl w:val="0"/>
          <w:numId w:val="40"/>
        </w:numPr>
        <w:spacing w:after="160" w:line="256" w:lineRule="auto"/>
        <w:jc w:val="both"/>
        <w:rPr>
          <w:rFonts w:asciiTheme="minorHAnsi" w:hAnsiTheme="minorHAnsi"/>
        </w:rPr>
      </w:pPr>
      <w:r w:rsidRPr="00FA54CF">
        <w:rPr>
          <w:rFonts w:asciiTheme="minorHAnsi" w:hAnsiTheme="minorHAnsi"/>
        </w:rPr>
        <w:t>All areas that could be a hazard to any person must be identified and cordoned off. This includes any construction sites, sites under maintenance, ponding water, temporary structures such as viewing towers that have restricted access, other areas not for public access, and machinery.</w:t>
      </w:r>
    </w:p>
    <w:p w:rsidR="00D24B09" w:rsidRPr="00FA54CF" w:rsidRDefault="00D24B09" w:rsidP="00D24B09">
      <w:pPr>
        <w:jc w:val="both"/>
      </w:pPr>
    </w:p>
    <w:p w:rsidR="00D24B09" w:rsidRPr="00FA54CF" w:rsidRDefault="00D24B09" w:rsidP="00D24B09">
      <w:pPr>
        <w:jc w:val="both"/>
        <w:rPr>
          <w:b/>
          <w:szCs w:val="28"/>
          <w:u w:val="single"/>
        </w:rPr>
      </w:pPr>
      <w:r w:rsidRPr="00FA54CF">
        <w:rPr>
          <w:b/>
          <w:szCs w:val="28"/>
          <w:u w:val="single"/>
        </w:rPr>
        <w:t>Spectators</w:t>
      </w:r>
    </w:p>
    <w:p w:rsidR="00D24B09" w:rsidRPr="00FA54CF" w:rsidRDefault="00D24B09" w:rsidP="00D24B09">
      <w:pPr>
        <w:jc w:val="both"/>
        <w:rPr>
          <w:b/>
          <w:szCs w:val="28"/>
          <w:u w:val="single"/>
        </w:rPr>
      </w:pPr>
    </w:p>
    <w:p w:rsidR="00D24B09" w:rsidRPr="00FA54CF" w:rsidRDefault="00D24B09" w:rsidP="00D24B09">
      <w:pPr>
        <w:pStyle w:val="ListParagraph"/>
        <w:numPr>
          <w:ilvl w:val="0"/>
          <w:numId w:val="40"/>
        </w:numPr>
        <w:spacing w:after="160" w:line="256" w:lineRule="auto"/>
        <w:jc w:val="both"/>
        <w:rPr>
          <w:rFonts w:asciiTheme="minorHAnsi" w:hAnsiTheme="minorHAnsi"/>
        </w:rPr>
      </w:pPr>
      <w:r w:rsidRPr="00FA54CF">
        <w:rPr>
          <w:rFonts w:asciiTheme="minorHAnsi" w:hAnsiTheme="minorHAnsi"/>
        </w:rPr>
        <w:t>All spectators must remain behind field fencing.</w:t>
      </w:r>
    </w:p>
    <w:p w:rsidR="006B0641" w:rsidRDefault="00D24B09" w:rsidP="00D24B09">
      <w:pPr>
        <w:pStyle w:val="ListParagraph"/>
        <w:numPr>
          <w:ilvl w:val="0"/>
          <w:numId w:val="40"/>
        </w:numPr>
        <w:spacing w:after="160" w:line="256" w:lineRule="auto"/>
        <w:jc w:val="both"/>
        <w:rPr>
          <w:rFonts w:asciiTheme="minorHAnsi" w:hAnsiTheme="minorHAnsi"/>
        </w:rPr>
      </w:pPr>
      <w:r w:rsidRPr="00FA54CF">
        <w:rPr>
          <w:rFonts w:asciiTheme="minorHAnsi" w:hAnsiTheme="minorHAnsi"/>
        </w:rPr>
        <w:t>No spectators can enter unauthorised areas.</w:t>
      </w:r>
    </w:p>
    <w:p w:rsidR="006B0641" w:rsidRDefault="006B0641" w:rsidP="006B0641">
      <w:pPr>
        <w:spacing w:after="160" w:line="256" w:lineRule="auto"/>
        <w:jc w:val="both"/>
      </w:pPr>
    </w:p>
    <w:p w:rsidR="00D24B09" w:rsidRPr="006B0641" w:rsidRDefault="00D24B09" w:rsidP="006B0641">
      <w:pPr>
        <w:spacing w:after="160" w:line="256" w:lineRule="auto"/>
        <w:jc w:val="both"/>
      </w:pPr>
    </w:p>
    <w:p w:rsidR="00D24B09" w:rsidRPr="00FA54CF" w:rsidRDefault="00D24B09" w:rsidP="00D24B09">
      <w:pPr>
        <w:jc w:val="both"/>
      </w:pPr>
    </w:p>
    <w:p w:rsidR="00D24B09" w:rsidRPr="00FA54CF" w:rsidRDefault="00D24B09" w:rsidP="00D24B09">
      <w:pPr>
        <w:jc w:val="both"/>
        <w:rPr>
          <w:b/>
          <w:szCs w:val="28"/>
          <w:u w:val="single"/>
        </w:rPr>
      </w:pPr>
      <w:r w:rsidRPr="00FA54CF">
        <w:rPr>
          <w:b/>
          <w:szCs w:val="28"/>
          <w:u w:val="single"/>
        </w:rPr>
        <w:t>Vehicle Access</w:t>
      </w:r>
    </w:p>
    <w:p w:rsidR="00D24B09" w:rsidRPr="00FA54CF" w:rsidRDefault="00D24B09" w:rsidP="00D24B09">
      <w:pPr>
        <w:jc w:val="both"/>
        <w:rPr>
          <w:b/>
          <w:szCs w:val="28"/>
          <w:u w:val="single"/>
        </w:rPr>
      </w:pPr>
    </w:p>
    <w:p w:rsidR="00D24B09" w:rsidRPr="00B130AD" w:rsidRDefault="00D24B09" w:rsidP="00D24B09">
      <w:pPr>
        <w:pStyle w:val="ListParagraph"/>
        <w:numPr>
          <w:ilvl w:val="0"/>
          <w:numId w:val="42"/>
        </w:numPr>
        <w:spacing w:after="160" w:line="256" w:lineRule="auto"/>
        <w:jc w:val="both"/>
        <w:rPr>
          <w:rFonts w:asciiTheme="minorHAnsi" w:hAnsiTheme="minorHAnsi"/>
          <w:b/>
          <w:u w:val="single"/>
        </w:rPr>
      </w:pPr>
      <w:r w:rsidRPr="00FA54CF">
        <w:rPr>
          <w:rFonts w:asciiTheme="minorHAnsi" w:hAnsiTheme="minorHAnsi"/>
        </w:rPr>
        <w:t>No vehicles are permitted to enter the designated field areas without the permission of the facility manager. Exemptions are emergency vehicles.</w:t>
      </w:r>
    </w:p>
    <w:p w:rsidR="00D24B09" w:rsidRPr="00FA54CF" w:rsidRDefault="00D24B09" w:rsidP="00D24B09">
      <w:pPr>
        <w:pStyle w:val="ListParagraph"/>
        <w:numPr>
          <w:ilvl w:val="0"/>
          <w:numId w:val="42"/>
        </w:numPr>
        <w:spacing w:after="160" w:line="256" w:lineRule="auto"/>
        <w:jc w:val="both"/>
        <w:rPr>
          <w:rFonts w:asciiTheme="minorHAnsi" w:hAnsiTheme="minorHAnsi"/>
          <w:b/>
          <w:u w:val="single"/>
        </w:rPr>
      </w:pPr>
    </w:p>
    <w:p w:rsidR="00D24B09" w:rsidRPr="00FA54CF" w:rsidRDefault="00D24B09" w:rsidP="00D24B09">
      <w:pPr>
        <w:jc w:val="both"/>
      </w:pPr>
    </w:p>
    <w:p w:rsidR="00C44BB8" w:rsidRDefault="00D24B09" w:rsidP="006B0641">
      <w:pPr>
        <w:spacing w:line="240" w:lineRule="auto"/>
        <w:ind w:left="-709" w:firstLine="142"/>
        <w:jc w:val="center"/>
        <w:rPr>
          <w:sz w:val="28"/>
        </w:rPr>
      </w:pPr>
      <w:r w:rsidRPr="006D6326">
        <w:rPr>
          <w:noProof/>
          <w:szCs w:val="96"/>
          <w:lang w:val="en-US"/>
        </w:rPr>
        <w:drawing>
          <wp:inline distT="0" distB="0" distL="0" distR="0">
            <wp:extent cx="2590800" cy="2101970"/>
            <wp:effectExtent l="2540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599803" cy="2109275"/>
                    </a:xfrm>
                    <a:prstGeom prst="rect">
                      <a:avLst/>
                    </a:prstGeom>
                    <a:noFill/>
                    <a:ln w="9525">
                      <a:noFill/>
                      <a:miter lim="800000"/>
                      <a:headEnd/>
                      <a:tailEnd/>
                    </a:ln>
                  </pic:spPr>
                </pic:pic>
              </a:graphicData>
            </a:graphic>
          </wp:inline>
        </w:drawing>
      </w: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6B0641" w:rsidRDefault="006B0641" w:rsidP="00C44BB8">
      <w:pPr>
        <w:spacing w:line="240" w:lineRule="auto"/>
        <w:ind w:left="-709" w:firstLine="142"/>
        <w:jc w:val="center"/>
        <w:rPr>
          <w:rFonts w:ascii="Times New Roman" w:hAnsi="Times New Roman" w:cs="Times New Roman"/>
          <w:sz w:val="24"/>
          <w:szCs w:val="32"/>
        </w:rPr>
      </w:pPr>
    </w:p>
    <w:p w:rsidR="00C44BB8" w:rsidRPr="00CD78DD" w:rsidRDefault="00C44BB8" w:rsidP="00C44BB8">
      <w:pPr>
        <w:spacing w:line="240" w:lineRule="auto"/>
        <w:ind w:left="-709" w:firstLine="142"/>
        <w:jc w:val="center"/>
        <w:rPr>
          <w:rFonts w:ascii="Times New Roman" w:hAnsi="Times New Roman" w:cs="Times New Roman"/>
          <w:sz w:val="24"/>
          <w:szCs w:val="32"/>
        </w:rPr>
      </w:pPr>
    </w:p>
    <w:sectPr w:rsidR="00C44BB8" w:rsidRPr="00CD78DD" w:rsidSect="0065413B">
      <w:pgSz w:w="11906" w:h="16838"/>
      <w:pgMar w:top="851" w:right="1440" w:bottom="851" w:left="1276" w:header="0" w:footer="708" w:gutter="0"/>
      <w:pgBorders w:offsetFrom="page">
        <w:top w:val="single" w:sz="18" w:space="24" w:color="003300"/>
        <w:left w:val="single" w:sz="18" w:space="24" w:color="003300"/>
        <w:bottom w:val="single" w:sz="18" w:space="24" w:color="003300"/>
        <w:right w:val="single" w:sz="18" w:space="24" w:color="003300"/>
      </w:pgBorders>
      <w:cols w:space="708"/>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97940" w:rsidRDefault="00A97940" w:rsidP="00F97A02">
      <w:pPr>
        <w:spacing w:after="0" w:line="240" w:lineRule="auto"/>
      </w:pPr>
      <w:r>
        <w:separator/>
      </w:r>
    </w:p>
  </w:endnote>
  <w:endnote w:type="continuationSeparator" w:id="1">
    <w:p w:rsidR="00A97940" w:rsidRDefault="00A97940" w:rsidP="00F97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UniversLT-CondensedLight">
    <w:altName w:val="Cambria"/>
    <w:panose1 w:val="00000000000000000000"/>
    <w:charset w:val="00"/>
    <w:family w:val="auto"/>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UniversLT-ExtraBlack">
    <w:altName w:val="Cambria"/>
    <w:panose1 w:val="00000000000000000000"/>
    <w:charset w:val="00"/>
    <w:family w:val="auto"/>
    <w:notTrueType/>
    <w:pitch w:val="default"/>
    <w:sig w:usb0="00000003" w:usb1="00000000" w:usb2="00000000" w:usb3="00000000" w:csb0="00000001" w:csb1="00000000"/>
  </w:font>
  <w:font w:name="UniversLT-CondensedBold">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97940" w:rsidRDefault="00A97940" w:rsidP="00F97A02">
      <w:pPr>
        <w:spacing w:after="0" w:line="240" w:lineRule="auto"/>
      </w:pPr>
      <w:r>
        <w:separator/>
      </w:r>
    </w:p>
  </w:footnote>
  <w:footnote w:type="continuationSeparator" w:id="1">
    <w:p w:rsidR="00A97940" w:rsidRDefault="00A97940" w:rsidP="00F97A02">
      <w:pPr>
        <w:spacing w:after="0" w:line="240" w:lineRule="auto"/>
      </w:pPr>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2CA399A"/>
    <w:multiLevelType w:val="hybridMultilevel"/>
    <w:tmpl w:val="0218B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2E4047C"/>
    <w:multiLevelType w:val="singleLevel"/>
    <w:tmpl w:val="681ECF2C"/>
    <w:lvl w:ilvl="0">
      <w:numFmt w:val="bullet"/>
      <w:lvlText w:val=""/>
      <w:lvlJc w:val="left"/>
      <w:pPr>
        <w:tabs>
          <w:tab w:val="num" w:pos="720"/>
        </w:tabs>
        <w:ind w:left="720" w:hanging="720"/>
      </w:pPr>
      <w:rPr>
        <w:rFonts w:ascii="Symbol" w:hAnsi="Symbol" w:hint="default"/>
      </w:rPr>
    </w:lvl>
  </w:abstractNum>
  <w:abstractNum w:abstractNumId="2">
    <w:nsid w:val="044926C2"/>
    <w:multiLevelType w:val="hybridMultilevel"/>
    <w:tmpl w:val="F1EEBFD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051409CB"/>
    <w:multiLevelType w:val="multilevel"/>
    <w:tmpl w:val="AECC7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7573AED"/>
    <w:multiLevelType w:val="hybridMultilevel"/>
    <w:tmpl w:val="BB2ACF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AA3232"/>
    <w:multiLevelType w:val="hybridMultilevel"/>
    <w:tmpl w:val="EB0A6F66"/>
    <w:lvl w:ilvl="0" w:tplc="0C090001">
      <w:start w:val="1"/>
      <w:numFmt w:val="bullet"/>
      <w:lvlText w:val=""/>
      <w:lvlJc w:val="left"/>
      <w:pPr>
        <w:ind w:left="773" w:hanging="360"/>
      </w:pPr>
      <w:rPr>
        <w:rFonts w:ascii="Symbol" w:hAnsi="Symbol" w:hint="default"/>
      </w:rPr>
    </w:lvl>
    <w:lvl w:ilvl="1" w:tplc="0C090003">
      <w:start w:val="1"/>
      <w:numFmt w:val="bullet"/>
      <w:lvlText w:val="o"/>
      <w:lvlJc w:val="left"/>
      <w:pPr>
        <w:ind w:left="1493" w:hanging="360"/>
      </w:pPr>
      <w:rPr>
        <w:rFonts w:ascii="Courier New" w:hAnsi="Courier New" w:cs="Courier New" w:hint="default"/>
      </w:rPr>
    </w:lvl>
    <w:lvl w:ilvl="2" w:tplc="0C090005">
      <w:start w:val="1"/>
      <w:numFmt w:val="bullet"/>
      <w:lvlText w:val=""/>
      <w:lvlJc w:val="left"/>
      <w:pPr>
        <w:ind w:left="2213" w:hanging="360"/>
      </w:pPr>
      <w:rPr>
        <w:rFonts w:ascii="Wingdings" w:hAnsi="Wingdings" w:hint="default"/>
      </w:rPr>
    </w:lvl>
    <w:lvl w:ilvl="3" w:tplc="0C090001">
      <w:start w:val="1"/>
      <w:numFmt w:val="bullet"/>
      <w:lvlText w:val=""/>
      <w:lvlJc w:val="left"/>
      <w:pPr>
        <w:ind w:left="2933" w:hanging="360"/>
      </w:pPr>
      <w:rPr>
        <w:rFonts w:ascii="Symbol" w:hAnsi="Symbol" w:hint="default"/>
      </w:rPr>
    </w:lvl>
    <w:lvl w:ilvl="4" w:tplc="0C090003">
      <w:start w:val="1"/>
      <w:numFmt w:val="bullet"/>
      <w:lvlText w:val="o"/>
      <w:lvlJc w:val="left"/>
      <w:pPr>
        <w:ind w:left="3653" w:hanging="360"/>
      </w:pPr>
      <w:rPr>
        <w:rFonts w:ascii="Courier New" w:hAnsi="Courier New" w:cs="Courier New" w:hint="default"/>
      </w:rPr>
    </w:lvl>
    <w:lvl w:ilvl="5" w:tplc="0C090005">
      <w:start w:val="1"/>
      <w:numFmt w:val="bullet"/>
      <w:lvlText w:val=""/>
      <w:lvlJc w:val="left"/>
      <w:pPr>
        <w:ind w:left="4373" w:hanging="360"/>
      </w:pPr>
      <w:rPr>
        <w:rFonts w:ascii="Wingdings" w:hAnsi="Wingdings" w:hint="default"/>
      </w:rPr>
    </w:lvl>
    <w:lvl w:ilvl="6" w:tplc="0C090001">
      <w:start w:val="1"/>
      <w:numFmt w:val="bullet"/>
      <w:lvlText w:val=""/>
      <w:lvlJc w:val="left"/>
      <w:pPr>
        <w:ind w:left="5093" w:hanging="360"/>
      </w:pPr>
      <w:rPr>
        <w:rFonts w:ascii="Symbol" w:hAnsi="Symbol" w:hint="default"/>
      </w:rPr>
    </w:lvl>
    <w:lvl w:ilvl="7" w:tplc="0C090003">
      <w:start w:val="1"/>
      <w:numFmt w:val="bullet"/>
      <w:lvlText w:val="o"/>
      <w:lvlJc w:val="left"/>
      <w:pPr>
        <w:ind w:left="5813" w:hanging="360"/>
      </w:pPr>
      <w:rPr>
        <w:rFonts w:ascii="Courier New" w:hAnsi="Courier New" w:cs="Courier New" w:hint="default"/>
      </w:rPr>
    </w:lvl>
    <w:lvl w:ilvl="8" w:tplc="0C090005">
      <w:start w:val="1"/>
      <w:numFmt w:val="bullet"/>
      <w:lvlText w:val=""/>
      <w:lvlJc w:val="left"/>
      <w:pPr>
        <w:ind w:left="6533" w:hanging="360"/>
      </w:pPr>
      <w:rPr>
        <w:rFonts w:ascii="Wingdings" w:hAnsi="Wingdings" w:hint="default"/>
      </w:rPr>
    </w:lvl>
  </w:abstractNum>
  <w:abstractNum w:abstractNumId="6">
    <w:nsid w:val="08572163"/>
    <w:multiLevelType w:val="hybridMultilevel"/>
    <w:tmpl w:val="FCC6F5B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119B1BEC"/>
    <w:multiLevelType w:val="hybridMultilevel"/>
    <w:tmpl w:val="ABC419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177342AC"/>
    <w:multiLevelType w:val="hybridMultilevel"/>
    <w:tmpl w:val="0F6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nsid w:val="19A3351F"/>
    <w:multiLevelType w:val="hybridMultilevel"/>
    <w:tmpl w:val="5AD644A6"/>
    <w:lvl w:ilvl="0" w:tplc="03F8B508">
      <w:start w:val="3"/>
      <w:numFmt w:val="bullet"/>
      <w:lvlText w:val="•"/>
      <w:lvlJc w:val="left"/>
      <w:pPr>
        <w:ind w:left="468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10">
    <w:nsid w:val="1CDD0260"/>
    <w:multiLevelType w:val="hybridMultilevel"/>
    <w:tmpl w:val="9AD8BD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1EED2777"/>
    <w:multiLevelType w:val="hybridMultilevel"/>
    <w:tmpl w:val="90EAD7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0593325"/>
    <w:multiLevelType w:val="hybridMultilevel"/>
    <w:tmpl w:val="9D9AA9A2"/>
    <w:lvl w:ilvl="0" w:tplc="0C09000F">
      <w:start w:val="1"/>
      <w:numFmt w:val="decimal"/>
      <w:lvlText w:val="%1."/>
      <w:lvlJc w:val="left"/>
      <w:pPr>
        <w:ind w:left="1493" w:hanging="360"/>
      </w:pPr>
    </w:lvl>
    <w:lvl w:ilvl="1" w:tplc="0C090019">
      <w:start w:val="1"/>
      <w:numFmt w:val="lowerLetter"/>
      <w:lvlText w:val="%2."/>
      <w:lvlJc w:val="left"/>
      <w:pPr>
        <w:ind w:left="2213" w:hanging="360"/>
      </w:pPr>
    </w:lvl>
    <w:lvl w:ilvl="2" w:tplc="0C09001B">
      <w:start w:val="1"/>
      <w:numFmt w:val="lowerRoman"/>
      <w:lvlText w:val="%3."/>
      <w:lvlJc w:val="right"/>
      <w:pPr>
        <w:ind w:left="2933" w:hanging="180"/>
      </w:pPr>
    </w:lvl>
    <w:lvl w:ilvl="3" w:tplc="0C09000F">
      <w:start w:val="1"/>
      <w:numFmt w:val="decimal"/>
      <w:lvlText w:val="%4."/>
      <w:lvlJc w:val="left"/>
      <w:pPr>
        <w:ind w:left="3653" w:hanging="360"/>
      </w:pPr>
    </w:lvl>
    <w:lvl w:ilvl="4" w:tplc="0C090019">
      <w:start w:val="1"/>
      <w:numFmt w:val="lowerLetter"/>
      <w:lvlText w:val="%5."/>
      <w:lvlJc w:val="left"/>
      <w:pPr>
        <w:ind w:left="4373" w:hanging="360"/>
      </w:pPr>
    </w:lvl>
    <w:lvl w:ilvl="5" w:tplc="0C09001B">
      <w:start w:val="1"/>
      <w:numFmt w:val="lowerRoman"/>
      <w:lvlText w:val="%6."/>
      <w:lvlJc w:val="right"/>
      <w:pPr>
        <w:ind w:left="5093" w:hanging="180"/>
      </w:pPr>
    </w:lvl>
    <w:lvl w:ilvl="6" w:tplc="0C09000F">
      <w:start w:val="1"/>
      <w:numFmt w:val="decimal"/>
      <w:lvlText w:val="%7."/>
      <w:lvlJc w:val="left"/>
      <w:pPr>
        <w:ind w:left="5813" w:hanging="360"/>
      </w:pPr>
    </w:lvl>
    <w:lvl w:ilvl="7" w:tplc="0C090019">
      <w:start w:val="1"/>
      <w:numFmt w:val="lowerLetter"/>
      <w:lvlText w:val="%8."/>
      <w:lvlJc w:val="left"/>
      <w:pPr>
        <w:ind w:left="6533" w:hanging="360"/>
      </w:pPr>
    </w:lvl>
    <w:lvl w:ilvl="8" w:tplc="0C09001B">
      <w:start w:val="1"/>
      <w:numFmt w:val="lowerRoman"/>
      <w:lvlText w:val="%9."/>
      <w:lvlJc w:val="right"/>
      <w:pPr>
        <w:ind w:left="7253" w:hanging="180"/>
      </w:pPr>
    </w:lvl>
  </w:abstractNum>
  <w:abstractNum w:abstractNumId="13">
    <w:nsid w:val="27A35945"/>
    <w:multiLevelType w:val="hybridMultilevel"/>
    <w:tmpl w:val="034CCF16"/>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nsid w:val="2899289A"/>
    <w:multiLevelType w:val="hybridMultilevel"/>
    <w:tmpl w:val="9726FAE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nsid w:val="2D0B3908"/>
    <w:multiLevelType w:val="hybridMultilevel"/>
    <w:tmpl w:val="450C7144"/>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6">
    <w:nsid w:val="3AB03659"/>
    <w:multiLevelType w:val="hybridMultilevel"/>
    <w:tmpl w:val="70BA33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nsid w:val="3B7116B2"/>
    <w:multiLevelType w:val="hybridMultilevel"/>
    <w:tmpl w:val="CB3A25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nsid w:val="42310C89"/>
    <w:multiLevelType w:val="hybridMultilevel"/>
    <w:tmpl w:val="C8D05C5E"/>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nsid w:val="42667898"/>
    <w:multiLevelType w:val="hybridMultilevel"/>
    <w:tmpl w:val="ADD44F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nsid w:val="43817152"/>
    <w:multiLevelType w:val="hybridMultilevel"/>
    <w:tmpl w:val="A418CB6A"/>
    <w:lvl w:ilvl="0" w:tplc="03F8B508">
      <w:start w:val="3"/>
      <w:numFmt w:val="bullet"/>
      <w:lvlText w:val="•"/>
      <w:lvlJc w:val="left"/>
      <w:pPr>
        <w:ind w:left="252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1">
    <w:nsid w:val="44D27303"/>
    <w:multiLevelType w:val="hybridMultilevel"/>
    <w:tmpl w:val="2E5830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50DA7239"/>
    <w:multiLevelType w:val="hybridMultilevel"/>
    <w:tmpl w:val="6D3CF604"/>
    <w:lvl w:ilvl="0" w:tplc="0C09000F">
      <w:start w:val="1"/>
      <w:numFmt w:val="decimal"/>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23">
    <w:nsid w:val="56E27680"/>
    <w:multiLevelType w:val="hybridMultilevel"/>
    <w:tmpl w:val="9D0426BC"/>
    <w:lvl w:ilvl="0" w:tplc="03F8B508">
      <w:start w:val="3"/>
      <w:numFmt w:val="bullet"/>
      <w:lvlText w:val="•"/>
      <w:lvlJc w:val="left"/>
      <w:pPr>
        <w:ind w:left="252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770287D"/>
    <w:multiLevelType w:val="hybridMultilevel"/>
    <w:tmpl w:val="E4EE03A2"/>
    <w:lvl w:ilvl="0" w:tplc="75D6076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nsid w:val="5AFD6BDB"/>
    <w:multiLevelType w:val="hybridMultilevel"/>
    <w:tmpl w:val="D8AE1C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C741A64"/>
    <w:multiLevelType w:val="hybridMultilevel"/>
    <w:tmpl w:val="98A2E7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5E1C2302"/>
    <w:multiLevelType w:val="hybridMultilevel"/>
    <w:tmpl w:val="6408F832"/>
    <w:lvl w:ilvl="0" w:tplc="03F8B508">
      <w:start w:val="3"/>
      <w:numFmt w:val="bullet"/>
      <w:lvlText w:val="•"/>
      <w:lvlJc w:val="left"/>
      <w:pPr>
        <w:ind w:left="468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28">
    <w:nsid w:val="60DE6413"/>
    <w:multiLevelType w:val="hybridMultilevel"/>
    <w:tmpl w:val="57886C42"/>
    <w:lvl w:ilvl="0" w:tplc="0C09000F">
      <w:start w:val="1"/>
      <w:numFmt w:val="decimal"/>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9">
    <w:nsid w:val="61D745E8"/>
    <w:multiLevelType w:val="hybridMultilevel"/>
    <w:tmpl w:val="0A92D05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nsid w:val="63CE2490"/>
    <w:multiLevelType w:val="hybridMultilevel"/>
    <w:tmpl w:val="E92489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1">
    <w:nsid w:val="63CF3C31"/>
    <w:multiLevelType w:val="hybridMultilevel"/>
    <w:tmpl w:val="BD6C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nsid w:val="63FB5DA0"/>
    <w:multiLevelType w:val="hybridMultilevel"/>
    <w:tmpl w:val="33FA4736"/>
    <w:lvl w:ilvl="0" w:tplc="03F8B508">
      <w:start w:val="3"/>
      <w:numFmt w:val="bullet"/>
      <w:lvlText w:val="•"/>
      <w:lvlJc w:val="left"/>
      <w:pPr>
        <w:ind w:left="396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2880" w:hanging="360"/>
      </w:pPr>
      <w:rPr>
        <w:rFonts w:ascii="Courier New" w:hAnsi="Courier New" w:cs="Courier New" w:hint="default"/>
      </w:rPr>
    </w:lvl>
    <w:lvl w:ilvl="2" w:tplc="0C090005">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3">
    <w:nsid w:val="671E3FC9"/>
    <w:multiLevelType w:val="hybridMultilevel"/>
    <w:tmpl w:val="D9A4206E"/>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4">
    <w:nsid w:val="700533D1"/>
    <w:multiLevelType w:val="hybridMultilevel"/>
    <w:tmpl w:val="4AB6B7D0"/>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5">
    <w:nsid w:val="739563EC"/>
    <w:multiLevelType w:val="hybridMultilevel"/>
    <w:tmpl w:val="295AB83C"/>
    <w:lvl w:ilvl="0" w:tplc="03F8B508">
      <w:start w:val="3"/>
      <w:numFmt w:val="bullet"/>
      <w:lvlText w:val="•"/>
      <w:lvlJc w:val="left"/>
      <w:pPr>
        <w:ind w:left="252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4396E89"/>
    <w:multiLevelType w:val="hybridMultilevel"/>
    <w:tmpl w:val="3CF037C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7">
    <w:nsid w:val="768776B8"/>
    <w:multiLevelType w:val="hybridMultilevel"/>
    <w:tmpl w:val="6C8242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8">
    <w:nsid w:val="76F5590C"/>
    <w:multiLevelType w:val="hybridMultilevel"/>
    <w:tmpl w:val="40B269E4"/>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9">
    <w:nsid w:val="7B1777CC"/>
    <w:multiLevelType w:val="hybridMultilevel"/>
    <w:tmpl w:val="3D24FE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0">
    <w:nsid w:val="7C286D29"/>
    <w:multiLevelType w:val="hybridMultilevel"/>
    <w:tmpl w:val="F534720C"/>
    <w:lvl w:ilvl="0" w:tplc="03F8B508">
      <w:start w:val="3"/>
      <w:numFmt w:val="bullet"/>
      <w:lvlText w:val="•"/>
      <w:lvlJc w:val="left"/>
      <w:pPr>
        <w:ind w:left="4680" w:hanging="360"/>
      </w:pPr>
      <w:rPr>
        <w:rFonts w:ascii="UniversLT-CondensedLight" w:eastAsiaTheme="minorHAnsi" w:hAnsi="UniversLT-CondensedLight" w:cs="UniversLT-CondensedLight"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41">
    <w:nsid w:val="7E4E3889"/>
    <w:multiLevelType w:val="hybridMultilevel"/>
    <w:tmpl w:val="9F2CE2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34"/>
  </w:num>
  <w:num w:numId="4">
    <w:abstractNumId w:val="38"/>
  </w:num>
  <w:num w:numId="5">
    <w:abstractNumId w:val="18"/>
  </w:num>
  <w:num w:numId="6">
    <w:abstractNumId w:val="13"/>
  </w:num>
  <w:num w:numId="7">
    <w:abstractNumId w:val="11"/>
  </w:num>
  <w:num w:numId="8">
    <w:abstractNumId w:val="15"/>
  </w:num>
  <w:num w:numId="9">
    <w:abstractNumId w:val="33"/>
  </w:num>
  <w:num w:numId="10">
    <w:abstractNumId w:val="4"/>
  </w:num>
  <w:num w:numId="11">
    <w:abstractNumId w:val="25"/>
  </w:num>
  <w:num w:numId="12">
    <w:abstractNumId w:val="24"/>
  </w:num>
  <w:num w:numId="13">
    <w:abstractNumId w:val="36"/>
  </w:num>
  <w:num w:numId="14">
    <w:abstractNumId w:val="20"/>
  </w:num>
  <w:num w:numId="15">
    <w:abstractNumId w:val="40"/>
  </w:num>
  <w:num w:numId="16">
    <w:abstractNumId w:val="35"/>
  </w:num>
  <w:num w:numId="17">
    <w:abstractNumId w:val="27"/>
  </w:num>
  <w:num w:numId="18">
    <w:abstractNumId w:val="9"/>
  </w:num>
  <w:num w:numId="19">
    <w:abstractNumId w:val="32"/>
  </w:num>
  <w:num w:numId="20">
    <w:abstractNumId w:val="23"/>
  </w:num>
  <w:num w:numId="21">
    <w:abstractNumId w:val="3"/>
  </w:num>
  <w:num w:numId="22">
    <w:abstractNumId w:val="14"/>
  </w:num>
  <w:num w:numId="23">
    <w:abstractNumId w:val="0"/>
  </w:num>
  <w:num w:numId="24">
    <w:abstractNumId w:val="26"/>
  </w:num>
  <w:num w:numId="25">
    <w:abstractNumId w:val="29"/>
  </w:num>
  <w:num w:numId="26">
    <w:abstractNumId w:val="30"/>
  </w:num>
  <w:num w:numId="27">
    <w:abstractNumId w:val="8"/>
  </w:num>
  <w:num w:numId="28">
    <w:abstractNumId w:val="17"/>
  </w:num>
  <w:num w:numId="29">
    <w:abstractNumId w:val="5"/>
  </w:num>
  <w:num w:numId="30">
    <w:abstractNumId w:val="16"/>
  </w:num>
  <w:num w:numId="31">
    <w:abstractNumId w:val="19"/>
  </w:num>
  <w:num w:numId="32">
    <w:abstractNumId w:val="2"/>
  </w:num>
  <w:num w:numId="33">
    <w:abstractNumId w:val="39"/>
  </w:num>
  <w:num w:numId="34">
    <w:abstractNumId w:val="37"/>
  </w:num>
  <w:num w:numId="35">
    <w:abstractNumId w:val="10"/>
  </w:num>
  <w:num w:numId="36">
    <w:abstractNumId w:val="7"/>
  </w:num>
  <w:num w:numId="37">
    <w:abstractNumId w:val="31"/>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1"/>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footnotePr>
    <w:footnote w:id="0"/>
    <w:footnote w:id="1"/>
  </w:footnotePr>
  <w:endnotePr>
    <w:endnote w:id="0"/>
    <w:endnote w:id="1"/>
  </w:endnotePr>
  <w:compat/>
  <w:rsids>
    <w:rsidRoot w:val="00AB6F29"/>
    <w:rsid w:val="000046CA"/>
    <w:rsid w:val="000263E1"/>
    <w:rsid w:val="000313BF"/>
    <w:rsid w:val="00037413"/>
    <w:rsid w:val="0004007E"/>
    <w:rsid w:val="000439A4"/>
    <w:rsid w:val="00043E2B"/>
    <w:rsid w:val="00054720"/>
    <w:rsid w:val="00073749"/>
    <w:rsid w:val="000866DF"/>
    <w:rsid w:val="00095A83"/>
    <w:rsid w:val="000A5A2E"/>
    <w:rsid w:val="000A6D43"/>
    <w:rsid w:val="000D47AB"/>
    <w:rsid w:val="000E3EF6"/>
    <w:rsid w:val="000F76DE"/>
    <w:rsid w:val="00103F19"/>
    <w:rsid w:val="0012499A"/>
    <w:rsid w:val="0013654B"/>
    <w:rsid w:val="001374EE"/>
    <w:rsid w:val="00154C11"/>
    <w:rsid w:val="001762DA"/>
    <w:rsid w:val="001A5AD4"/>
    <w:rsid w:val="001B5294"/>
    <w:rsid w:val="001D6E69"/>
    <w:rsid w:val="001E5DA4"/>
    <w:rsid w:val="001E7D72"/>
    <w:rsid w:val="00216AF8"/>
    <w:rsid w:val="00230AD7"/>
    <w:rsid w:val="00245D43"/>
    <w:rsid w:val="0025156F"/>
    <w:rsid w:val="00275652"/>
    <w:rsid w:val="00293E8F"/>
    <w:rsid w:val="002A1BC7"/>
    <w:rsid w:val="002B15DE"/>
    <w:rsid w:val="002B1CCE"/>
    <w:rsid w:val="002B7759"/>
    <w:rsid w:val="002D574F"/>
    <w:rsid w:val="002D5F52"/>
    <w:rsid w:val="002F502A"/>
    <w:rsid w:val="00307EF5"/>
    <w:rsid w:val="00373E3D"/>
    <w:rsid w:val="00380491"/>
    <w:rsid w:val="00380ADB"/>
    <w:rsid w:val="003B52E9"/>
    <w:rsid w:val="003D4DD9"/>
    <w:rsid w:val="003F270A"/>
    <w:rsid w:val="003F4D55"/>
    <w:rsid w:val="003F5522"/>
    <w:rsid w:val="00413578"/>
    <w:rsid w:val="00415013"/>
    <w:rsid w:val="00420A9F"/>
    <w:rsid w:val="00440230"/>
    <w:rsid w:val="00457133"/>
    <w:rsid w:val="0046354B"/>
    <w:rsid w:val="0047653B"/>
    <w:rsid w:val="00491D10"/>
    <w:rsid w:val="004D59CE"/>
    <w:rsid w:val="004D63D6"/>
    <w:rsid w:val="004E0B99"/>
    <w:rsid w:val="004F0EA2"/>
    <w:rsid w:val="00504BD3"/>
    <w:rsid w:val="00513255"/>
    <w:rsid w:val="0051742C"/>
    <w:rsid w:val="005260C4"/>
    <w:rsid w:val="005373A1"/>
    <w:rsid w:val="00554170"/>
    <w:rsid w:val="005548E6"/>
    <w:rsid w:val="00587343"/>
    <w:rsid w:val="0059026C"/>
    <w:rsid w:val="00590B14"/>
    <w:rsid w:val="005911B0"/>
    <w:rsid w:val="0059663D"/>
    <w:rsid w:val="005A1BBC"/>
    <w:rsid w:val="005B5140"/>
    <w:rsid w:val="005C7FD8"/>
    <w:rsid w:val="005E30F9"/>
    <w:rsid w:val="005E43FA"/>
    <w:rsid w:val="005F2A37"/>
    <w:rsid w:val="005F527B"/>
    <w:rsid w:val="005F7365"/>
    <w:rsid w:val="00603D31"/>
    <w:rsid w:val="006308FD"/>
    <w:rsid w:val="0063141F"/>
    <w:rsid w:val="0065413B"/>
    <w:rsid w:val="00670B3B"/>
    <w:rsid w:val="006713C9"/>
    <w:rsid w:val="006942BE"/>
    <w:rsid w:val="006950D0"/>
    <w:rsid w:val="0069747D"/>
    <w:rsid w:val="006B0641"/>
    <w:rsid w:val="00742AF6"/>
    <w:rsid w:val="00746A36"/>
    <w:rsid w:val="00766594"/>
    <w:rsid w:val="00774CE2"/>
    <w:rsid w:val="00786255"/>
    <w:rsid w:val="007931D8"/>
    <w:rsid w:val="00796B8B"/>
    <w:rsid w:val="007A2FFF"/>
    <w:rsid w:val="007A5C51"/>
    <w:rsid w:val="007A6EB1"/>
    <w:rsid w:val="007B3D93"/>
    <w:rsid w:val="007C26C3"/>
    <w:rsid w:val="007C2818"/>
    <w:rsid w:val="007C45FA"/>
    <w:rsid w:val="007E1174"/>
    <w:rsid w:val="007E4E33"/>
    <w:rsid w:val="007F2412"/>
    <w:rsid w:val="007F44B7"/>
    <w:rsid w:val="00815D57"/>
    <w:rsid w:val="00822FE2"/>
    <w:rsid w:val="0083407E"/>
    <w:rsid w:val="008349B6"/>
    <w:rsid w:val="00850283"/>
    <w:rsid w:val="00853CCA"/>
    <w:rsid w:val="00860B0F"/>
    <w:rsid w:val="008626EF"/>
    <w:rsid w:val="00864AFE"/>
    <w:rsid w:val="00873FCA"/>
    <w:rsid w:val="00874884"/>
    <w:rsid w:val="00893D12"/>
    <w:rsid w:val="008B2DCF"/>
    <w:rsid w:val="008B43A7"/>
    <w:rsid w:val="008B546F"/>
    <w:rsid w:val="008B6222"/>
    <w:rsid w:val="008C472D"/>
    <w:rsid w:val="008E108B"/>
    <w:rsid w:val="008E41F8"/>
    <w:rsid w:val="00905397"/>
    <w:rsid w:val="00921F53"/>
    <w:rsid w:val="0092438B"/>
    <w:rsid w:val="009465CE"/>
    <w:rsid w:val="0095134B"/>
    <w:rsid w:val="0095271D"/>
    <w:rsid w:val="00987C3B"/>
    <w:rsid w:val="00995C4D"/>
    <w:rsid w:val="009960FB"/>
    <w:rsid w:val="009C7428"/>
    <w:rsid w:val="009D2515"/>
    <w:rsid w:val="009E66BC"/>
    <w:rsid w:val="009F2A6C"/>
    <w:rsid w:val="00A303A0"/>
    <w:rsid w:val="00A35DC1"/>
    <w:rsid w:val="00A42252"/>
    <w:rsid w:val="00A5561F"/>
    <w:rsid w:val="00A60587"/>
    <w:rsid w:val="00A706EE"/>
    <w:rsid w:val="00A97940"/>
    <w:rsid w:val="00AB202D"/>
    <w:rsid w:val="00AB6F29"/>
    <w:rsid w:val="00AC1244"/>
    <w:rsid w:val="00AD6175"/>
    <w:rsid w:val="00AE38C8"/>
    <w:rsid w:val="00AE45AA"/>
    <w:rsid w:val="00AF1632"/>
    <w:rsid w:val="00AF3197"/>
    <w:rsid w:val="00AF34D3"/>
    <w:rsid w:val="00B15455"/>
    <w:rsid w:val="00B31FE5"/>
    <w:rsid w:val="00B47B06"/>
    <w:rsid w:val="00B508A6"/>
    <w:rsid w:val="00B50C9E"/>
    <w:rsid w:val="00B7003A"/>
    <w:rsid w:val="00B75A50"/>
    <w:rsid w:val="00B75BD6"/>
    <w:rsid w:val="00B97EDD"/>
    <w:rsid w:val="00BA2930"/>
    <w:rsid w:val="00BB7FD9"/>
    <w:rsid w:val="00BC2864"/>
    <w:rsid w:val="00BE5D52"/>
    <w:rsid w:val="00BF3300"/>
    <w:rsid w:val="00BF5C32"/>
    <w:rsid w:val="00C24BF4"/>
    <w:rsid w:val="00C25468"/>
    <w:rsid w:val="00C42E13"/>
    <w:rsid w:val="00C44BB8"/>
    <w:rsid w:val="00C45FDA"/>
    <w:rsid w:val="00C84450"/>
    <w:rsid w:val="00CA19C9"/>
    <w:rsid w:val="00CB2277"/>
    <w:rsid w:val="00CC630B"/>
    <w:rsid w:val="00CC73CB"/>
    <w:rsid w:val="00CD78DD"/>
    <w:rsid w:val="00CF20DF"/>
    <w:rsid w:val="00CF2F1B"/>
    <w:rsid w:val="00D04CA1"/>
    <w:rsid w:val="00D24B09"/>
    <w:rsid w:val="00D32A56"/>
    <w:rsid w:val="00D45331"/>
    <w:rsid w:val="00D45D8B"/>
    <w:rsid w:val="00D66707"/>
    <w:rsid w:val="00D70964"/>
    <w:rsid w:val="00D77F9E"/>
    <w:rsid w:val="00DB14AD"/>
    <w:rsid w:val="00DB2FBB"/>
    <w:rsid w:val="00DB7DC3"/>
    <w:rsid w:val="00DB7EB8"/>
    <w:rsid w:val="00DD443F"/>
    <w:rsid w:val="00DE043A"/>
    <w:rsid w:val="00DF298B"/>
    <w:rsid w:val="00DF6785"/>
    <w:rsid w:val="00E051C4"/>
    <w:rsid w:val="00E201EF"/>
    <w:rsid w:val="00E2025F"/>
    <w:rsid w:val="00E30436"/>
    <w:rsid w:val="00E473C3"/>
    <w:rsid w:val="00E5247E"/>
    <w:rsid w:val="00E739D7"/>
    <w:rsid w:val="00E80BE5"/>
    <w:rsid w:val="00E83CC9"/>
    <w:rsid w:val="00E84BBB"/>
    <w:rsid w:val="00EA78E1"/>
    <w:rsid w:val="00EC1818"/>
    <w:rsid w:val="00EE0381"/>
    <w:rsid w:val="00F037ED"/>
    <w:rsid w:val="00F44D5C"/>
    <w:rsid w:val="00F87675"/>
    <w:rsid w:val="00F91F9D"/>
    <w:rsid w:val="00F97A02"/>
    <w:rsid w:val="00FA426C"/>
    <w:rsid w:val="00FC10BC"/>
    <w:rsid w:val="00FF62D7"/>
  </w:rsids>
  <m:mathPr>
    <m:mathFont m:val="Britannic Bold"/>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0F9"/>
  </w:style>
  <w:style w:type="paragraph" w:styleId="Heading3">
    <w:name w:val="heading 3"/>
    <w:basedOn w:val="Normal"/>
    <w:next w:val="Normal"/>
    <w:link w:val="Heading3Char"/>
    <w:semiHidden/>
    <w:unhideWhenUsed/>
    <w:qFormat/>
    <w:rsid w:val="00D24B09"/>
    <w:pPr>
      <w:keepNext/>
      <w:spacing w:after="0" w:line="240" w:lineRule="auto"/>
      <w:outlineLvl w:val="2"/>
    </w:pPr>
    <w:rPr>
      <w:rFonts w:ascii="Times New Roman" w:eastAsia="Times New Roman" w:hAnsi="Times New Roman" w:cs="Times New Roman"/>
      <w:b/>
      <w:i/>
      <w:sz w:val="24"/>
      <w:szCs w:val="20"/>
      <w:lang w:val="en-US" w:eastAsia="en-AU"/>
    </w:rPr>
  </w:style>
  <w:style w:type="paragraph" w:styleId="Heading4">
    <w:name w:val="heading 4"/>
    <w:basedOn w:val="Normal"/>
    <w:next w:val="Normal"/>
    <w:link w:val="Heading4Char"/>
    <w:semiHidden/>
    <w:unhideWhenUsed/>
    <w:qFormat/>
    <w:rsid w:val="00D24B09"/>
    <w:pPr>
      <w:keepNext/>
      <w:spacing w:after="0" w:line="240" w:lineRule="auto"/>
      <w:outlineLvl w:val="3"/>
    </w:pPr>
    <w:rPr>
      <w:rFonts w:ascii="Times New Roman" w:eastAsia="Times New Roman" w:hAnsi="Times New Roman" w:cs="Times New Roman"/>
      <w:b/>
      <w:i/>
      <w:sz w:val="28"/>
      <w:szCs w:val="20"/>
      <w:lang w:val="en-US" w:eastAsia="en-AU"/>
    </w:rPr>
  </w:style>
  <w:style w:type="paragraph" w:styleId="Heading5">
    <w:name w:val="heading 5"/>
    <w:basedOn w:val="Normal"/>
    <w:next w:val="Normal"/>
    <w:link w:val="Heading5Char"/>
    <w:semiHidden/>
    <w:unhideWhenUsed/>
    <w:qFormat/>
    <w:rsid w:val="00D24B09"/>
    <w:pPr>
      <w:keepNext/>
      <w:spacing w:after="0" w:line="240" w:lineRule="auto"/>
      <w:jc w:val="center"/>
      <w:outlineLvl w:val="4"/>
    </w:pPr>
    <w:rPr>
      <w:rFonts w:ascii="Times New Roman" w:eastAsia="Times New Roman" w:hAnsi="Times New Roman" w:cs="Times New Roman"/>
      <w:b/>
      <w:sz w:val="36"/>
      <w:szCs w:val="20"/>
      <w:lang w:val="en-US" w:eastAsia="en-AU"/>
    </w:rPr>
  </w:style>
  <w:style w:type="paragraph" w:styleId="Heading6">
    <w:name w:val="heading 6"/>
    <w:basedOn w:val="Normal"/>
    <w:next w:val="Normal"/>
    <w:link w:val="Heading6Char"/>
    <w:semiHidden/>
    <w:unhideWhenUsed/>
    <w:qFormat/>
    <w:rsid w:val="00D24B09"/>
    <w:pPr>
      <w:keepNext/>
      <w:spacing w:after="0" w:line="240" w:lineRule="auto"/>
      <w:outlineLvl w:val="5"/>
    </w:pPr>
    <w:rPr>
      <w:rFonts w:ascii="Times New Roman" w:eastAsia="Times New Roman" w:hAnsi="Times New Roman" w:cs="Times New Roman"/>
      <w:b/>
      <w:i/>
      <w:sz w:val="20"/>
      <w:szCs w:val="20"/>
      <w:lang w:val="en-US" w:eastAsia="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AB6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F29"/>
    <w:rPr>
      <w:rFonts w:ascii="Tahoma" w:hAnsi="Tahoma" w:cs="Tahoma"/>
      <w:sz w:val="16"/>
      <w:szCs w:val="16"/>
    </w:rPr>
  </w:style>
  <w:style w:type="paragraph" w:styleId="Header">
    <w:name w:val="header"/>
    <w:basedOn w:val="Normal"/>
    <w:link w:val="HeaderChar"/>
    <w:uiPriority w:val="99"/>
    <w:unhideWhenUsed/>
    <w:rsid w:val="00F97A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A02"/>
  </w:style>
  <w:style w:type="paragraph" w:styleId="Footer">
    <w:name w:val="footer"/>
    <w:basedOn w:val="Normal"/>
    <w:link w:val="FooterChar"/>
    <w:uiPriority w:val="99"/>
    <w:unhideWhenUsed/>
    <w:rsid w:val="00F97A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A02"/>
  </w:style>
  <w:style w:type="table" w:styleId="TableGrid">
    <w:name w:val="Table Grid"/>
    <w:basedOn w:val="TableNormal"/>
    <w:uiPriority w:val="39"/>
    <w:rsid w:val="00C44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semiHidden/>
    <w:rsid w:val="00D24B09"/>
    <w:rPr>
      <w:rFonts w:ascii="Times New Roman" w:eastAsia="Times New Roman" w:hAnsi="Times New Roman" w:cs="Times New Roman"/>
      <w:b/>
      <w:i/>
      <w:sz w:val="24"/>
      <w:szCs w:val="20"/>
      <w:lang w:val="en-US" w:eastAsia="en-AU"/>
    </w:rPr>
  </w:style>
  <w:style w:type="character" w:customStyle="1" w:styleId="Heading4Char">
    <w:name w:val="Heading 4 Char"/>
    <w:basedOn w:val="DefaultParagraphFont"/>
    <w:link w:val="Heading4"/>
    <w:semiHidden/>
    <w:rsid w:val="00D24B09"/>
    <w:rPr>
      <w:rFonts w:ascii="Times New Roman" w:eastAsia="Times New Roman" w:hAnsi="Times New Roman" w:cs="Times New Roman"/>
      <w:b/>
      <w:i/>
      <w:sz w:val="28"/>
      <w:szCs w:val="20"/>
      <w:lang w:val="en-US" w:eastAsia="en-AU"/>
    </w:rPr>
  </w:style>
  <w:style w:type="character" w:customStyle="1" w:styleId="Heading5Char">
    <w:name w:val="Heading 5 Char"/>
    <w:basedOn w:val="DefaultParagraphFont"/>
    <w:link w:val="Heading5"/>
    <w:semiHidden/>
    <w:rsid w:val="00D24B09"/>
    <w:rPr>
      <w:rFonts w:ascii="Times New Roman" w:eastAsia="Times New Roman" w:hAnsi="Times New Roman" w:cs="Times New Roman"/>
      <w:b/>
      <w:sz w:val="36"/>
      <w:szCs w:val="20"/>
      <w:lang w:val="en-US" w:eastAsia="en-AU"/>
    </w:rPr>
  </w:style>
  <w:style w:type="character" w:customStyle="1" w:styleId="Heading6Char">
    <w:name w:val="Heading 6 Char"/>
    <w:basedOn w:val="DefaultParagraphFont"/>
    <w:link w:val="Heading6"/>
    <w:semiHidden/>
    <w:rsid w:val="00D24B09"/>
    <w:rPr>
      <w:rFonts w:ascii="Times New Roman" w:eastAsia="Times New Roman" w:hAnsi="Times New Roman" w:cs="Times New Roman"/>
      <w:b/>
      <w:i/>
      <w:sz w:val="20"/>
      <w:szCs w:val="20"/>
      <w:lang w:val="en-US" w:eastAsia="en-AU"/>
    </w:rPr>
  </w:style>
  <w:style w:type="paragraph" w:styleId="BodyText">
    <w:name w:val="Body Text"/>
    <w:basedOn w:val="Normal"/>
    <w:link w:val="BodyTextChar"/>
    <w:unhideWhenUsed/>
    <w:rsid w:val="00D24B09"/>
    <w:pPr>
      <w:spacing w:after="0" w:line="240" w:lineRule="auto"/>
    </w:pPr>
    <w:rPr>
      <w:rFonts w:ascii="Times New Roman" w:eastAsia="Times New Roman" w:hAnsi="Times New Roman" w:cs="Times New Roman"/>
      <w:sz w:val="24"/>
      <w:szCs w:val="20"/>
      <w:lang w:val="en-US" w:eastAsia="en-AU"/>
    </w:rPr>
  </w:style>
  <w:style w:type="character" w:customStyle="1" w:styleId="BodyTextChar">
    <w:name w:val="Body Text Char"/>
    <w:basedOn w:val="DefaultParagraphFont"/>
    <w:link w:val="BodyText"/>
    <w:rsid w:val="00D24B09"/>
    <w:rPr>
      <w:rFonts w:ascii="Times New Roman" w:eastAsia="Times New Roman" w:hAnsi="Times New Roman" w:cs="Times New Roman"/>
      <w:sz w:val="24"/>
      <w:szCs w:val="20"/>
      <w:lang w:val="en-US" w:eastAsia="en-AU"/>
    </w:rPr>
  </w:style>
  <w:style w:type="paragraph" w:styleId="BodyText3">
    <w:name w:val="Body Text 3"/>
    <w:basedOn w:val="Normal"/>
    <w:link w:val="BodyText3Char"/>
    <w:semiHidden/>
    <w:unhideWhenUsed/>
    <w:rsid w:val="00D24B09"/>
    <w:pPr>
      <w:spacing w:after="0" w:line="240" w:lineRule="auto"/>
    </w:pPr>
    <w:rPr>
      <w:rFonts w:ascii="Times New Roman" w:eastAsia="Times New Roman" w:hAnsi="Times New Roman" w:cs="Times New Roman"/>
      <w:b/>
      <w:sz w:val="20"/>
      <w:szCs w:val="20"/>
      <w:lang w:val="en-US" w:eastAsia="en-AU"/>
    </w:rPr>
  </w:style>
  <w:style w:type="character" w:customStyle="1" w:styleId="BodyText3Char">
    <w:name w:val="Body Text 3 Char"/>
    <w:basedOn w:val="DefaultParagraphFont"/>
    <w:link w:val="BodyText3"/>
    <w:semiHidden/>
    <w:rsid w:val="00D24B09"/>
    <w:rPr>
      <w:rFonts w:ascii="Times New Roman" w:eastAsia="Times New Roman" w:hAnsi="Times New Roman" w:cs="Times New Roman"/>
      <w:b/>
      <w:sz w:val="20"/>
      <w:szCs w:val="20"/>
      <w:lang w:val="en-US" w:eastAsia="en-AU"/>
    </w:rPr>
  </w:style>
  <w:style w:type="paragraph" w:styleId="ListParagraph">
    <w:name w:val="List Paragraph"/>
    <w:basedOn w:val="Normal"/>
    <w:uiPriority w:val="34"/>
    <w:qFormat/>
    <w:rsid w:val="00D24B09"/>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Default">
    <w:name w:val="Default"/>
    <w:rsid w:val="00D24B09"/>
    <w:pPr>
      <w:autoSpaceDE w:val="0"/>
      <w:autoSpaceDN w:val="0"/>
      <w:adjustRightInd w:val="0"/>
      <w:spacing w:after="0" w:line="240" w:lineRule="auto"/>
    </w:pPr>
    <w:rPr>
      <w:rFonts w:ascii="Arial" w:eastAsia="Times New Roman" w:hAnsi="Arial" w:cs="Arial"/>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20</Pages>
  <Words>3059</Words>
  <Characters>17441</Characters>
  <Application>Microsoft Word 12.0.0</Application>
  <DocSecurity>0</DocSecurity>
  <Lines>145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Jane Narducci</dc:creator>
  <cp:lastModifiedBy>Coral-Leah Kemp</cp:lastModifiedBy>
  <cp:revision>13</cp:revision>
  <cp:lastPrinted>2012-09-02T06:02:00Z</cp:lastPrinted>
  <dcterms:created xsi:type="dcterms:W3CDTF">2017-04-06T00:16:00Z</dcterms:created>
  <dcterms:modified xsi:type="dcterms:W3CDTF">2017-06-30T00:07:00Z</dcterms:modified>
</cp:coreProperties>
</file>